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4B14F" w14:textId="77777777" w:rsidR="0042264E" w:rsidRPr="007A07AD" w:rsidRDefault="0042264E" w:rsidP="0042264E">
      <w:pPr>
        <w:tabs>
          <w:tab w:val="right" w:pos="9639"/>
        </w:tabs>
        <w:spacing w:after="60"/>
        <w:rPr>
          <w:rFonts w:ascii="Arial" w:eastAsia="MS Mincho" w:hAnsi="Arial"/>
          <w:b/>
          <w:sz w:val="22"/>
          <w:szCs w:val="22"/>
          <w:lang w:val="en-US"/>
        </w:rPr>
      </w:pPr>
      <w:r w:rsidRPr="00544730">
        <w:rPr>
          <w:rFonts w:ascii="Arial" w:hAnsi="Arial"/>
          <w:b/>
          <w:sz w:val="22"/>
          <w:szCs w:val="22"/>
        </w:rPr>
        <w:t xml:space="preserve">3GPP TSG RAN </w:t>
      </w:r>
      <w:r>
        <w:rPr>
          <w:rFonts w:ascii="Arial" w:hAnsi="Arial"/>
          <w:b/>
          <w:sz w:val="22"/>
          <w:szCs w:val="22"/>
        </w:rPr>
        <w:t>WG1 Meeting #95</w:t>
      </w:r>
      <w:r>
        <w:rPr>
          <w:rFonts w:ascii="Arial" w:hAnsi="Arial"/>
          <w:b/>
          <w:sz w:val="22"/>
          <w:szCs w:val="22"/>
        </w:rPr>
        <w:tab/>
      </w:r>
      <w:r w:rsidRPr="007A07AD">
        <w:rPr>
          <w:rFonts w:ascii="Arial" w:hAnsi="Arial"/>
          <w:b/>
          <w:sz w:val="22"/>
          <w:szCs w:val="22"/>
        </w:rPr>
        <w:t>R1-181</w:t>
      </w:r>
      <w:r>
        <w:rPr>
          <w:rFonts w:ascii="Arial" w:hAnsi="Arial"/>
          <w:b/>
          <w:sz w:val="22"/>
          <w:szCs w:val="22"/>
        </w:rPr>
        <w:t>2753</w:t>
      </w:r>
    </w:p>
    <w:p w14:paraId="2C32EB42" w14:textId="77777777" w:rsidR="00BB7F84" w:rsidRPr="00F97042" w:rsidRDefault="0042264E" w:rsidP="0042264E">
      <w:pPr>
        <w:rPr>
          <w:rFonts w:ascii="Arial" w:hAnsi="Arial"/>
          <w:b/>
          <w:sz w:val="22"/>
          <w:szCs w:val="22"/>
          <w:lang w:val="en-AU"/>
        </w:rPr>
      </w:pPr>
      <w:r>
        <w:rPr>
          <w:rFonts w:ascii="Arial" w:hAnsi="Arial"/>
          <w:b/>
          <w:sz w:val="22"/>
          <w:szCs w:val="22"/>
          <w:lang w:val="en-AU"/>
        </w:rPr>
        <w:t>Spokane, USA,</w:t>
      </w:r>
      <w:r w:rsidRPr="00F02F65">
        <w:rPr>
          <w:rFonts w:ascii="Arial" w:hAnsi="Arial"/>
          <w:b/>
          <w:sz w:val="22"/>
          <w:szCs w:val="22"/>
          <w:lang w:val="en-AU"/>
        </w:rPr>
        <w:t xml:space="preserve"> </w:t>
      </w:r>
      <w:r>
        <w:rPr>
          <w:rFonts w:ascii="Arial" w:hAnsi="Arial"/>
          <w:b/>
          <w:sz w:val="22"/>
          <w:szCs w:val="22"/>
          <w:lang w:val="en-AU"/>
        </w:rPr>
        <w:t>12th</w:t>
      </w:r>
      <w:r w:rsidRPr="00F02F65">
        <w:rPr>
          <w:rFonts w:ascii="Arial" w:hAnsi="Arial"/>
          <w:b/>
          <w:sz w:val="22"/>
          <w:szCs w:val="22"/>
          <w:lang w:val="en-AU"/>
        </w:rPr>
        <w:t xml:space="preserve"> </w:t>
      </w:r>
      <w:r>
        <w:rPr>
          <w:rFonts w:ascii="Arial" w:hAnsi="Arial"/>
          <w:b/>
          <w:sz w:val="22"/>
          <w:szCs w:val="22"/>
          <w:lang w:val="en-AU"/>
        </w:rPr>
        <w:t>– 16</w:t>
      </w:r>
      <w:r w:rsidRPr="00F02F65">
        <w:rPr>
          <w:rFonts w:ascii="Arial" w:hAnsi="Arial"/>
          <w:b/>
          <w:sz w:val="22"/>
          <w:szCs w:val="22"/>
          <w:lang w:val="en-AU"/>
        </w:rPr>
        <w:t xml:space="preserve">th </w:t>
      </w:r>
      <w:r>
        <w:rPr>
          <w:rFonts w:ascii="Arial" w:hAnsi="Arial"/>
          <w:b/>
          <w:sz w:val="22"/>
          <w:szCs w:val="22"/>
          <w:lang w:val="en-AU"/>
        </w:rPr>
        <w:t>November</w:t>
      </w:r>
      <w:r w:rsidRPr="00F02F65">
        <w:rPr>
          <w:rFonts w:ascii="Arial" w:hAnsi="Arial"/>
          <w:b/>
          <w:sz w:val="22"/>
          <w:szCs w:val="22"/>
          <w:lang w:val="en-AU"/>
        </w:rPr>
        <w:t xml:space="preserve"> </w:t>
      </w:r>
      <w:r>
        <w:rPr>
          <w:rFonts w:ascii="Arial" w:hAnsi="Arial"/>
          <w:b/>
          <w:sz w:val="22"/>
          <w:szCs w:val="22"/>
          <w:lang w:val="en-AU"/>
        </w:rPr>
        <w:t>2018</w:t>
      </w:r>
    </w:p>
    <w:p w14:paraId="3878085C" w14:textId="77777777" w:rsidR="00746E5D" w:rsidRPr="00805C0D" w:rsidRDefault="00746E5D" w:rsidP="00746E5D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 w:val="22"/>
          <w:szCs w:val="22"/>
          <w:lang w:val="de-DE" w:eastAsia="ja-JP"/>
        </w:rPr>
      </w:pPr>
    </w:p>
    <w:p w14:paraId="6FE592E7" w14:textId="77777777" w:rsidR="00746E5D" w:rsidRPr="002C762B" w:rsidRDefault="00746E5D" w:rsidP="00746E5D">
      <w:pPr>
        <w:pBdr>
          <w:bottom w:val="single" w:sz="12" w:space="0" w:color="auto"/>
        </w:pBdr>
        <w:tabs>
          <w:tab w:val="left" w:pos="1985"/>
        </w:tabs>
        <w:spacing w:beforeLines="20" w:before="62" w:afterLines="20" w:after="62"/>
        <w:rPr>
          <w:rFonts w:ascii="Arial" w:eastAsia="SimSun" w:hAnsi="Arial" w:cs="Arial"/>
          <w:b/>
          <w:sz w:val="22"/>
          <w:szCs w:val="22"/>
          <w:lang w:eastAsia="ja-JP"/>
        </w:rPr>
      </w:pPr>
      <w:bookmarkStart w:id="0" w:name="_Hlk510094092"/>
      <w:r w:rsidRPr="002C762B">
        <w:rPr>
          <w:rFonts w:ascii="Arial" w:hAnsi="Arial" w:cs="Arial"/>
          <w:b/>
          <w:sz w:val="22"/>
          <w:szCs w:val="22"/>
        </w:rPr>
        <w:t>Agenda Item:</w:t>
      </w:r>
      <w:bookmarkStart w:id="1" w:name="Source"/>
      <w:bookmarkEnd w:id="1"/>
      <w:r w:rsidRPr="002C762B">
        <w:rPr>
          <w:rFonts w:ascii="Arial" w:hAnsi="Arial" w:cs="Arial"/>
          <w:b/>
          <w:sz w:val="22"/>
          <w:szCs w:val="22"/>
        </w:rPr>
        <w:tab/>
      </w:r>
      <w:r w:rsidR="006629FE">
        <w:rPr>
          <w:rFonts w:ascii="Arial" w:hAnsi="Arial" w:cs="Arial"/>
          <w:b/>
          <w:color w:val="000000"/>
          <w:sz w:val="22"/>
          <w:szCs w:val="22"/>
          <w:lang w:eastAsia="ja-JP"/>
        </w:rPr>
        <w:t>6</w:t>
      </w:r>
      <w:r w:rsidR="005840CF" w:rsidRPr="00931B85">
        <w:rPr>
          <w:rFonts w:ascii="Arial" w:hAnsi="Arial" w:cs="Arial" w:hint="eastAsia"/>
          <w:b/>
          <w:color w:val="000000"/>
          <w:sz w:val="22"/>
          <w:szCs w:val="22"/>
          <w:lang w:eastAsia="ja-JP"/>
        </w:rPr>
        <w:t>.</w:t>
      </w:r>
      <w:r w:rsidR="006629FE">
        <w:rPr>
          <w:rFonts w:ascii="Arial" w:hAnsi="Arial" w:cs="Arial" w:hint="eastAsia"/>
          <w:b/>
          <w:color w:val="000000"/>
          <w:sz w:val="22"/>
          <w:szCs w:val="22"/>
          <w:lang w:eastAsia="ja-JP"/>
        </w:rPr>
        <w:t>2.</w:t>
      </w:r>
      <w:r w:rsidR="006629FE">
        <w:rPr>
          <w:rFonts w:ascii="Arial" w:hAnsi="Arial" w:cs="Arial"/>
          <w:b/>
          <w:color w:val="000000"/>
          <w:sz w:val="22"/>
          <w:szCs w:val="22"/>
          <w:lang w:eastAsia="ja-JP"/>
        </w:rPr>
        <w:t>1</w:t>
      </w:r>
      <w:r w:rsidR="004001F5">
        <w:rPr>
          <w:rFonts w:ascii="Arial" w:hAnsi="Arial" w:cs="Arial" w:hint="eastAsia"/>
          <w:b/>
          <w:color w:val="000000"/>
          <w:sz w:val="22"/>
          <w:szCs w:val="22"/>
          <w:lang w:eastAsia="ja-JP"/>
        </w:rPr>
        <w:t>.1</w:t>
      </w:r>
    </w:p>
    <w:p w14:paraId="55418DD2" w14:textId="77777777" w:rsidR="00746E5D" w:rsidRPr="002C762B" w:rsidRDefault="00746E5D" w:rsidP="00746E5D">
      <w:pPr>
        <w:pBdr>
          <w:bottom w:val="single" w:sz="12" w:space="0" w:color="auto"/>
        </w:pBdr>
        <w:tabs>
          <w:tab w:val="left" w:pos="1985"/>
        </w:tabs>
        <w:spacing w:beforeLines="20" w:before="62" w:afterLines="20" w:after="62"/>
        <w:rPr>
          <w:rFonts w:ascii="Arial" w:hAnsi="Arial" w:cs="Arial"/>
          <w:b/>
          <w:sz w:val="22"/>
          <w:szCs w:val="22"/>
          <w:lang w:eastAsia="ja-JP"/>
        </w:rPr>
      </w:pPr>
      <w:r w:rsidRPr="002C762B">
        <w:rPr>
          <w:rFonts w:ascii="Arial" w:hAnsi="Arial" w:cs="Arial"/>
          <w:b/>
          <w:sz w:val="22"/>
          <w:szCs w:val="22"/>
        </w:rPr>
        <w:t xml:space="preserve">Source: </w:t>
      </w:r>
      <w:r w:rsidRPr="002C762B">
        <w:rPr>
          <w:rFonts w:ascii="Arial" w:hAnsi="Arial" w:cs="Arial"/>
          <w:b/>
          <w:sz w:val="22"/>
          <w:szCs w:val="22"/>
        </w:rPr>
        <w:tab/>
      </w:r>
      <w:r w:rsidRPr="002C762B">
        <w:rPr>
          <w:rFonts w:ascii="Arial" w:hAnsi="Arial" w:cs="Arial"/>
          <w:b/>
          <w:sz w:val="22"/>
          <w:szCs w:val="22"/>
          <w:lang w:eastAsia="ja-JP"/>
        </w:rPr>
        <w:t>Sony</w:t>
      </w:r>
    </w:p>
    <w:p w14:paraId="4EEA8C54" w14:textId="77777777" w:rsidR="001A266C" w:rsidRPr="002C762B" w:rsidRDefault="001A266C" w:rsidP="006B0A3B">
      <w:pPr>
        <w:pBdr>
          <w:bottom w:val="single" w:sz="12" w:space="0" w:color="auto"/>
        </w:pBdr>
        <w:tabs>
          <w:tab w:val="left" w:pos="1985"/>
        </w:tabs>
        <w:spacing w:beforeLines="20" w:before="62" w:afterLines="20" w:after="62"/>
        <w:rPr>
          <w:rFonts w:ascii="Arial" w:eastAsia="MS Mincho" w:hAnsi="Arial"/>
          <w:sz w:val="22"/>
          <w:szCs w:val="22"/>
          <w:lang w:eastAsia="ja-JP"/>
        </w:rPr>
      </w:pPr>
      <w:r w:rsidRPr="002C762B">
        <w:rPr>
          <w:rFonts w:ascii="Arial" w:hAnsi="Arial" w:cs="Arial"/>
          <w:b/>
          <w:sz w:val="22"/>
          <w:szCs w:val="22"/>
        </w:rPr>
        <w:t>Title:</w:t>
      </w:r>
      <w:r w:rsidRPr="002C762B">
        <w:rPr>
          <w:rFonts w:ascii="Arial" w:hAnsi="Arial" w:cs="Arial" w:hint="eastAsia"/>
          <w:b/>
          <w:sz w:val="22"/>
          <w:szCs w:val="22"/>
          <w:lang w:eastAsia="ja-JP"/>
        </w:rPr>
        <w:tab/>
      </w:r>
      <w:r w:rsidR="00755F76" w:rsidRPr="00755F76">
        <w:rPr>
          <w:rFonts w:ascii="Arial" w:hAnsi="Arial" w:cs="Arial"/>
          <w:b/>
          <w:sz w:val="22"/>
          <w:szCs w:val="22"/>
          <w:lang w:eastAsia="ja-JP"/>
        </w:rPr>
        <w:t>UE-group wake-up signal for MTC</w:t>
      </w:r>
    </w:p>
    <w:p w14:paraId="17164098" w14:textId="77777777" w:rsidR="001A266C" w:rsidRDefault="001A266C" w:rsidP="006B0A3B">
      <w:pPr>
        <w:pBdr>
          <w:bottom w:val="single" w:sz="12" w:space="0" w:color="auto"/>
        </w:pBdr>
        <w:tabs>
          <w:tab w:val="left" w:pos="1985"/>
        </w:tabs>
        <w:spacing w:beforeLines="20" w:before="62" w:afterLines="20" w:after="62"/>
        <w:rPr>
          <w:rFonts w:ascii="Arial" w:eastAsia="MS Mincho" w:hAnsi="Arial" w:cs="Arial"/>
          <w:b/>
          <w:sz w:val="22"/>
          <w:szCs w:val="22"/>
          <w:lang w:eastAsia="ja-JP"/>
        </w:rPr>
      </w:pPr>
      <w:r w:rsidRPr="002C762B">
        <w:rPr>
          <w:rFonts w:ascii="Arial" w:hAnsi="Arial" w:cs="Arial"/>
          <w:b/>
          <w:sz w:val="22"/>
          <w:szCs w:val="22"/>
        </w:rPr>
        <w:t>Document for:</w:t>
      </w:r>
      <w:r w:rsidRPr="002C762B">
        <w:rPr>
          <w:rFonts w:ascii="Arial" w:hAnsi="Arial" w:cs="Arial"/>
          <w:b/>
          <w:sz w:val="22"/>
          <w:szCs w:val="22"/>
        </w:rPr>
        <w:tab/>
      </w:r>
      <w:r w:rsidR="00EF54B1" w:rsidRPr="002C762B">
        <w:rPr>
          <w:rFonts w:ascii="Arial" w:eastAsia="MS Mincho" w:hAnsi="Arial" w:cs="Arial" w:hint="eastAsia"/>
          <w:b/>
          <w:sz w:val="22"/>
          <w:szCs w:val="22"/>
          <w:lang w:eastAsia="ja-JP"/>
        </w:rPr>
        <w:t>Discussion</w:t>
      </w:r>
      <w:r w:rsidR="00EF54B1">
        <w:rPr>
          <w:rFonts w:ascii="Arial" w:eastAsia="MS Mincho" w:hAnsi="Arial" w:cs="Arial" w:hint="eastAsia"/>
          <w:b/>
          <w:sz w:val="22"/>
          <w:szCs w:val="22"/>
          <w:lang w:eastAsia="ja-JP"/>
        </w:rPr>
        <w:t xml:space="preserve"> and Decision</w:t>
      </w:r>
    </w:p>
    <w:bookmarkEnd w:id="0"/>
    <w:p w14:paraId="4BB8C509" w14:textId="77777777" w:rsidR="001214F7" w:rsidRPr="002C762B" w:rsidRDefault="001214F7" w:rsidP="006B0A3B">
      <w:pPr>
        <w:pBdr>
          <w:bottom w:val="single" w:sz="12" w:space="0" w:color="auto"/>
        </w:pBdr>
        <w:tabs>
          <w:tab w:val="left" w:pos="1985"/>
        </w:tabs>
        <w:spacing w:beforeLines="20" w:before="62" w:afterLines="20" w:after="62"/>
        <w:rPr>
          <w:rFonts w:ascii="Arial" w:eastAsia="MS Mincho" w:hAnsi="Arial" w:cs="Arial"/>
          <w:b/>
          <w:sz w:val="22"/>
          <w:szCs w:val="22"/>
          <w:lang w:eastAsia="ja-JP"/>
        </w:rPr>
      </w:pPr>
    </w:p>
    <w:p w14:paraId="0A6BBE7E" w14:textId="77777777" w:rsidR="00DD5190" w:rsidRDefault="00DD5190" w:rsidP="00DD5190">
      <w:pPr>
        <w:pStyle w:val="Heading1"/>
        <w:numPr>
          <w:ilvl w:val="0"/>
          <w:numId w:val="6"/>
        </w:numPr>
        <w:spacing w:before="160" w:after="0"/>
        <w:rPr>
          <w:szCs w:val="28"/>
        </w:rPr>
      </w:pPr>
      <w:r w:rsidRPr="00BA3A81">
        <w:rPr>
          <w:szCs w:val="28"/>
        </w:rPr>
        <w:t>Introduction</w:t>
      </w:r>
    </w:p>
    <w:p w14:paraId="373670F1" w14:textId="5A8E6443" w:rsidR="00BB7F84" w:rsidRDefault="00BB7F84" w:rsidP="00BB7F8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ja-JP"/>
        </w:rPr>
      </w:pPr>
      <w:r w:rsidRPr="00BB7F84">
        <w:rPr>
          <w:sz w:val="22"/>
          <w:szCs w:val="22"/>
          <w:lang w:eastAsia="ja-JP"/>
        </w:rPr>
        <w:t xml:space="preserve">In RAN1 </w:t>
      </w:r>
      <w:r>
        <w:rPr>
          <w:sz w:val="22"/>
          <w:szCs w:val="22"/>
          <w:lang w:eastAsia="ja-JP"/>
        </w:rPr>
        <w:t>meeting #94</w:t>
      </w:r>
      <w:r w:rsidR="00755F76">
        <w:rPr>
          <w:sz w:val="22"/>
          <w:szCs w:val="22"/>
          <w:lang w:eastAsia="ja-JP"/>
        </w:rPr>
        <w:t xml:space="preserve"> </w:t>
      </w:r>
      <w:r w:rsidR="00755F76">
        <w:rPr>
          <w:sz w:val="22"/>
          <w:szCs w:val="22"/>
          <w:lang w:eastAsia="ja-JP"/>
        </w:rPr>
        <w:fldChar w:fldCharType="begin"/>
      </w:r>
      <w:r w:rsidR="00755F76">
        <w:rPr>
          <w:sz w:val="22"/>
          <w:szCs w:val="22"/>
          <w:lang w:eastAsia="ja-JP"/>
        </w:rPr>
        <w:instrText xml:space="preserve"> REF _Ref525896912 \r \h </w:instrText>
      </w:r>
      <w:r w:rsidR="00755F76">
        <w:rPr>
          <w:sz w:val="22"/>
          <w:szCs w:val="22"/>
          <w:lang w:eastAsia="ja-JP"/>
        </w:rPr>
      </w:r>
      <w:r w:rsidR="00755F76">
        <w:rPr>
          <w:sz w:val="22"/>
          <w:szCs w:val="22"/>
          <w:lang w:eastAsia="ja-JP"/>
        </w:rPr>
        <w:fldChar w:fldCharType="separate"/>
      </w:r>
      <w:r w:rsidR="00D861BD">
        <w:rPr>
          <w:sz w:val="22"/>
          <w:szCs w:val="22"/>
          <w:lang w:eastAsia="ja-JP"/>
        </w:rPr>
        <w:t>[1]</w:t>
      </w:r>
      <w:r w:rsidR="00755F76">
        <w:rPr>
          <w:sz w:val="22"/>
          <w:szCs w:val="22"/>
          <w:lang w:eastAsia="ja-JP"/>
        </w:rPr>
        <w:fldChar w:fldCharType="end"/>
      </w:r>
      <w:bookmarkStart w:id="2" w:name="_GoBack"/>
      <w:bookmarkEnd w:id="2"/>
      <w:r>
        <w:rPr>
          <w:sz w:val="22"/>
          <w:szCs w:val="22"/>
          <w:lang w:eastAsia="ja-JP"/>
        </w:rPr>
        <w:t>, the following related agreements on UE-group wake up signal for MTC were made:</w:t>
      </w:r>
    </w:p>
    <w:p w14:paraId="4D145BD9" w14:textId="77777777" w:rsidR="00F67D9B" w:rsidRDefault="00F67D9B" w:rsidP="00BB7F8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ja-JP"/>
        </w:rPr>
      </w:pPr>
    </w:p>
    <w:p w14:paraId="3E9794E2" w14:textId="77777777" w:rsidR="00BB7F84" w:rsidRPr="00BB7F84" w:rsidRDefault="00BB7F84" w:rsidP="00BB7F84">
      <w:pPr>
        <w:numPr>
          <w:ilvl w:val="0"/>
          <w:numId w:val="43"/>
        </w:numPr>
        <w:rPr>
          <w:rFonts w:eastAsia="Times New Roman"/>
          <w:noProof w:val="0"/>
          <w:color w:val="000000"/>
          <w:sz w:val="22"/>
          <w:szCs w:val="22"/>
          <w:lang w:val="en-US"/>
        </w:rPr>
      </w:pPr>
      <w:r w:rsidRPr="00BB7F84">
        <w:rPr>
          <w:rFonts w:eastAsia="Times New Roman"/>
          <w:noProof w:val="0"/>
          <w:color w:val="000000"/>
          <w:sz w:val="22"/>
          <w:szCs w:val="22"/>
        </w:rPr>
        <w:t>UE-group WUSs are only multiplexed in the same NB as associated PO</w:t>
      </w:r>
    </w:p>
    <w:p w14:paraId="583778F1" w14:textId="77777777" w:rsidR="00BB7F84" w:rsidRPr="00BB7F84" w:rsidRDefault="00BB7F84" w:rsidP="00BB7F84">
      <w:pPr>
        <w:numPr>
          <w:ilvl w:val="1"/>
          <w:numId w:val="43"/>
        </w:numPr>
        <w:rPr>
          <w:rFonts w:eastAsia="Times New Roman"/>
          <w:noProof w:val="0"/>
          <w:color w:val="000000"/>
          <w:sz w:val="22"/>
          <w:szCs w:val="22"/>
          <w:lang w:val="en-US"/>
        </w:rPr>
      </w:pPr>
      <w:r w:rsidRPr="00BB7F84">
        <w:rPr>
          <w:rFonts w:eastAsia="Times New Roman"/>
          <w:noProof w:val="0"/>
          <w:color w:val="000000"/>
          <w:sz w:val="22"/>
          <w:szCs w:val="22"/>
        </w:rPr>
        <w:t>FFS TDM/FDM/CDM for UE-group MWUS multiplexing</w:t>
      </w:r>
    </w:p>
    <w:p w14:paraId="6327A365" w14:textId="77777777" w:rsidR="00BB7F84" w:rsidRPr="00BB7F84" w:rsidRDefault="00BB7F84" w:rsidP="00BB7F84">
      <w:pPr>
        <w:numPr>
          <w:ilvl w:val="0"/>
          <w:numId w:val="43"/>
        </w:numPr>
        <w:rPr>
          <w:rFonts w:eastAsia="Times New Roman"/>
          <w:noProof w:val="0"/>
          <w:color w:val="000000"/>
          <w:sz w:val="22"/>
          <w:szCs w:val="22"/>
          <w:lang w:val="en-US"/>
        </w:rPr>
      </w:pPr>
      <w:r w:rsidRPr="00BB7F84">
        <w:rPr>
          <w:rFonts w:eastAsia="Times New Roman"/>
          <w:noProof w:val="0"/>
          <w:color w:val="000000"/>
          <w:sz w:val="22"/>
          <w:szCs w:val="22"/>
        </w:rPr>
        <w:t>UE-group MWUS is supported</w:t>
      </w:r>
      <w:r w:rsidRPr="00BB7F84">
        <w:rPr>
          <w:rFonts w:eastAsia="Times New Roman"/>
          <w:noProof w:val="0"/>
          <w:color w:val="000000"/>
          <w:sz w:val="22"/>
          <w:szCs w:val="22"/>
          <w:lang w:val="en-US"/>
        </w:rPr>
        <w:t xml:space="preserve"> based on eNB’s and UE’s capability.</w:t>
      </w:r>
    </w:p>
    <w:p w14:paraId="02B43E79" w14:textId="77777777" w:rsidR="00BB7F84" w:rsidRPr="00BB7F84" w:rsidRDefault="00BB7F84" w:rsidP="00BB7F84">
      <w:pPr>
        <w:numPr>
          <w:ilvl w:val="0"/>
          <w:numId w:val="43"/>
        </w:numPr>
        <w:rPr>
          <w:rFonts w:eastAsia="Times New Roman"/>
          <w:noProof w:val="0"/>
          <w:color w:val="000000"/>
          <w:sz w:val="22"/>
          <w:szCs w:val="22"/>
          <w:lang w:val="en-US"/>
        </w:rPr>
      </w:pPr>
      <w:r w:rsidRPr="00BB7F84">
        <w:rPr>
          <w:rFonts w:eastAsia="Times New Roman"/>
          <w:noProof w:val="0"/>
          <w:color w:val="000000"/>
          <w:sz w:val="22"/>
          <w:szCs w:val="22"/>
          <w:lang w:val="en-US"/>
        </w:rPr>
        <w:t>Whether the network supports UE-group MWUS is done by higher layer signalling.</w:t>
      </w:r>
    </w:p>
    <w:p w14:paraId="57CD6732" w14:textId="77777777" w:rsidR="00BB7F84" w:rsidRPr="00BB7F84" w:rsidRDefault="00BB7F84" w:rsidP="00BB7F84">
      <w:pPr>
        <w:numPr>
          <w:ilvl w:val="0"/>
          <w:numId w:val="43"/>
        </w:numPr>
        <w:rPr>
          <w:rFonts w:eastAsia="Times New Roman"/>
          <w:noProof w:val="0"/>
          <w:color w:val="000000"/>
          <w:sz w:val="22"/>
          <w:szCs w:val="22"/>
          <w:lang w:val="en-US"/>
        </w:rPr>
      </w:pPr>
      <w:r w:rsidRPr="00BB7F84">
        <w:rPr>
          <w:rFonts w:eastAsia="Times New Roman"/>
          <w:noProof w:val="0"/>
          <w:color w:val="000000"/>
          <w:sz w:val="22"/>
          <w:szCs w:val="22"/>
          <w:lang w:val="en-US"/>
        </w:rPr>
        <w:t>FFS: The number of UE groups is configured by SIB.</w:t>
      </w:r>
    </w:p>
    <w:p w14:paraId="7DFCCEB1" w14:textId="77777777" w:rsidR="00BB7F84" w:rsidRPr="00BB7F84" w:rsidRDefault="00BB7F84" w:rsidP="00BB7F84">
      <w:pPr>
        <w:numPr>
          <w:ilvl w:val="0"/>
          <w:numId w:val="43"/>
        </w:numPr>
        <w:rPr>
          <w:rFonts w:eastAsia="Times New Roman"/>
          <w:noProof w:val="0"/>
          <w:color w:val="000000"/>
          <w:sz w:val="22"/>
          <w:szCs w:val="22"/>
          <w:lang w:val="en-US"/>
        </w:rPr>
      </w:pPr>
      <w:r w:rsidRPr="00BB7F84">
        <w:rPr>
          <w:rFonts w:eastAsia="Times New Roman"/>
          <w:noProof w:val="0"/>
          <w:color w:val="000000"/>
          <w:sz w:val="22"/>
          <w:szCs w:val="22"/>
          <w:lang w:val="en-US"/>
        </w:rPr>
        <w:t>Note that the UE-group MWUS is UE optional</w:t>
      </w:r>
    </w:p>
    <w:p w14:paraId="669251DC" w14:textId="77777777" w:rsidR="00BB7F84" w:rsidRPr="00BB7F84" w:rsidRDefault="00BB7F84" w:rsidP="00BB7F84">
      <w:pPr>
        <w:numPr>
          <w:ilvl w:val="0"/>
          <w:numId w:val="43"/>
        </w:numPr>
        <w:rPr>
          <w:rFonts w:eastAsia="Times New Roman"/>
          <w:noProof w:val="0"/>
          <w:color w:val="000000"/>
          <w:sz w:val="22"/>
          <w:szCs w:val="22"/>
          <w:lang w:val="en-US"/>
        </w:rPr>
      </w:pPr>
      <w:r w:rsidRPr="00BB7F84">
        <w:rPr>
          <w:rFonts w:eastAsia="Times New Roman"/>
          <w:noProof w:val="0"/>
          <w:color w:val="000000"/>
          <w:sz w:val="22"/>
          <w:szCs w:val="22"/>
        </w:rPr>
        <w:t>Rel-16 UE-group MWUS sequence should consider at least</w:t>
      </w:r>
    </w:p>
    <w:p w14:paraId="165B64FA" w14:textId="77777777" w:rsidR="00BB7F84" w:rsidRPr="00BB7F84" w:rsidRDefault="00BB7F84" w:rsidP="00BB7F84">
      <w:pPr>
        <w:ind w:left="720" w:hanging="360"/>
        <w:rPr>
          <w:rFonts w:eastAsia="Times New Roman"/>
          <w:noProof w:val="0"/>
          <w:color w:val="000000"/>
          <w:sz w:val="22"/>
          <w:szCs w:val="22"/>
          <w:lang w:val="en-US"/>
        </w:rPr>
      </w:pPr>
      <w:r w:rsidRPr="00BB7F84">
        <w:rPr>
          <w:rFonts w:eastAsia="Times New Roman"/>
          <w:noProof w:val="0"/>
          <w:color w:val="000000"/>
          <w:sz w:val="22"/>
          <w:szCs w:val="22"/>
          <w:lang w:val="en-US"/>
        </w:rPr>
        <w:t>-          Fallback to legacy UE behavior</w:t>
      </w:r>
    </w:p>
    <w:p w14:paraId="4B3D8E8E" w14:textId="77777777" w:rsidR="00BB7F84" w:rsidRPr="00BB7F84" w:rsidRDefault="00BB7F84" w:rsidP="00BB7F84">
      <w:pPr>
        <w:ind w:left="720" w:hanging="360"/>
        <w:rPr>
          <w:rFonts w:eastAsia="Times New Roman"/>
          <w:noProof w:val="0"/>
          <w:color w:val="000000"/>
          <w:sz w:val="22"/>
          <w:szCs w:val="22"/>
          <w:lang w:val="en-US"/>
        </w:rPr>
      </w:pPr>
      <w:r w:rsidRPr="00BB7F84">
        <w:rPr>
          <w:rFonts w:eastAsia="Times New Roman"/>
          <w:noProof w:val="0"/>
          <w:color w:val="000000"/>
          <w:sz w:val="22"/>
          <w:szCs w:val="22"/>
          <w:lang w:val="en-US"/>
        </w:rPr>
        <w:t>-          Inter-cell interference randomization</w:t>
      </w:r>
    </w:p>
    <w:p w14:paraId="1392BF38" w14:textId="77777777" w:rsidR="00BB7F84" w:rsidRPr="00BB7F84" w:rsidRDefault="00BB7F84" w:rsidP="00BB7F84">
      <w:pPr>
        <w:ind w:left="720" w:hanging="360"/>
        <w:rPr>
          <w:rFonts w:eastAsia="Times New Roman"/>
          <w:noProof w:val="0"/>
          <w:color w:val="000000"/>
          <w:sz w:val="22"/>
          <w:szCs w:val="22"/>
          <w:lang w:val="en-US"/>
        </w:rPr>
      </w:pPr>
      <w:r w:rsidRPr="00BB7F84">
        <w:rPr>
          <w:rFonts w:eastAsia="Times New Roman"/>
          <w:noProof w:val="0"/>
          <w:color w:val="000000"/>
          <w:sz w:val="22"/>
          <w:szCs w:val="22"/>
          <w:lang w:val="en-US"/>
        </w:rPr>
        <w:t>-          UE group ID for different UE-group MWUS</w:t>
      </w:r>
    </w:p>
    <w:p w14:paraId="7FBE94D1" w14:textId="77777777" w:rsidR="00BB7F84" w:rsidRPr="00BB7F84" w:rsidRDefault="00BB7F84" w:rsidP="00BB7F84">
      <w:pPr>
        <w:ind w:left="720" w:hanging="360"/>
        <w:rPr>
          <w:rFonts w:eastAsia="Times New Roman"/>
          <w:noProof w:val="0"/>
          <w:color w:val="000000"/>
          <w:sz w:val="22"/>
          <w:szCs w:val="22"/>
          <w:lang w:val="en-US"/>
        </w:rPr>
      </w:pPr>
      <w:r w:rsidRPr="00BB7F84">
        <w:rPr>
          <w:rFonts w:eastAsia="Times New Roman"/>
          <w:noProof w:val="0"/>
          <w:color w:val="000000"/>
          <w:sz w:val="22"/>
          <w:szCs w:val="22"/>
          <w:lang w:val="en-US"/>
        </w:rPr>
        <w:t>-          Reuse of Rel-15 sequences is not precluded</w:t>
      </w:r>
    </w:p>
    <w:p w14:paraId="4D600F16" w14:textId="77777777" w:rsidR="00BB7F84" w:rsidRPr="00BB7F84" w:rsidRDefault="00BB7F84" w:rsidP="00BB7F84">
      <w:pPr>
        <w:ind w:left="720" w:hanging="360"/>
        <w:rPr>
          <w:rFonts w:eastAsia="Times New Roman"/>
          <w:noProof w:val="0"/>
          <w:color w:val="000000"/>
          <w:sz w:val="22"/>
          <w:szCs w:val="22"/>
          <w:lang w:val="en-US"/>
        </w:rPr>
      </w:pPr>
      <w:r w:rsidRPr="00BB7F84">
        <w:rPr>
          <w:rFonts w:eastAsia="Times New Roman"/>
          <w:noProof w:val="0"/>
          <w:color w:val="000000"/>
          <w:sz w:val="22"/>
          <w:szCs w:val="22"/>
          <w:lang w:val="en-US"/>
        </w:rPr>
        <w:t>-          Effect of sequence detection on UE complexity</w:t>
      </w:r>
    </w:p>
    <w:p w14:paraId="792F8DE3" w14:textId="77777777" w:rsidR="00BB7F84" w:rsidRPr="00BB7F84" w:rsidRDefault="00BB7F84" w:rsidP="00BB7F84">
      <w:pPr>
        <w:numPr>
          <w:ilvl w:val="0"/>
          <w:numId w:val="45"/>
        </w:numPr>
        <w:rPr>
          <w:rFonts w:eastAsia="Times New Roman"/>
          <w:noProof w:val="0"/>
          <w:color w:val="000000"/>
          <w:sz w:val="22"/>
          <w:szCs w:val="22"/>
          <w:lang w:val="en-US"/>
        </w:rPr>
      </w:pPr>
      <w:r w:rsidRPr="00BB7F84">
        <w:rPr>
          <w:rFonts w:eastAsia="Times New Roman"/>
          <w:noProof w:val="0"/>
          <w:color w:val="000000"/>
          <w:sz w:val="22"/>
          <w:szCs w:val="22"/>
        </w:rPr>
        <w:t>Study the RAN1 consequence of UE-grouping on the following basis:</w:t>
      </w:r>
    </w:p>
    <w:p w14:paraId="306347EF" w14:textId="77777777" w:rsidR="00BB7F84" w:rsidRPr="00BB7F84" w:rsidRDefault="00BB7F84" w:rsidP="00BB7F84">
      <w:pPr>
        <w:ind w:left="720" w:hanging="360"/>
        <w:rPr>
          <w:rFonts w:eastAsia="Times New Roman"/>
          <w:noProof w:val="0"/>
          <w:color w:val="000000"/>
          <w:sz w:val="22"/>
          <w:szCs w:val="22"/>
          <w:lang w:val="en-US"/>
        </w:rPr>
      </w:pPr>
      <w:r w:rsidRPr="00BB7F84">
        <w:rPr>
          <w:rFonts w:eastAsia="Times New Roman"/>
          <w:noProof w:val="0"/>
          <w:color w:val="000000"/>
          <w:sz w:val="22"/>
          <w:szCs w:val="22"/>
          <w:lang w:val="en-US"/>
        </w:rPr>
        <w:t>-          UE ID</w:t>
      </w:r>
    </w:p>
    <w:p w14:paraId="6BCB6913" w14:textId="77777777" w:rsidR="00BB7F84" w:rsidRPr="00BB7F84" w:rsidRDefault="00BB7F84" w:rsidP="00BB7F84">
      <w:pPr>
        <w:ind w:left="720" w:hanging="360"/>
        <w:rPr>
          <w:rFonts w:eastAsia="Times New Roman"/>
          <w:noProof w:val="0"/>
          <w:color w:val="000000"/>
          <w:sz w:val="22"/>
          <w:szCs w:val="22"/>
          <w:lang w:val="en-US"/>
        </w:rPr>
      </w:pPr>
      <w:r w:rsidRPr="00BB7F84">
        <w:rPr>
          <w:rFonts w:eastAsia="Times New Roman"/>
          <w:noProof w:val="0"/>
          <w:color w:val="000000"/>
          <w:sz w:val="22"/>
          <w:szCs w:val="22"/>
          <w:lang w:val="en-US"/>
        </w:rPr>
        <w:t>-          Coverage</w:t>
      </w:r>
    </w:p>
    <w:p w14:paraId="758AE227" w14:textId="77777777" w:rsidR="00BB7F84" w:rsidRPr="00BB7F84" w:rsidRDefault="00BB7F84" w:rsidP="00BB7F84">
      <w:pPr>
        <w:ind w:left="720" w:hanging="360"/>
        <w:rPr>
          <w:rFonts w:eastAsia="Times New Roman"/>
          <w:noProof w:val="0"/>
          <w:color w:val="000000"/>
          <w:sz w:val="22"/>
          <w:szCs w:val="22"/>
          <w:lang w:val="en-US"/>
        </w:rPr>
      </w:pPr>
      <w:r w:rsidRPr="00BB7F84">
        <w:rPr>
          <w:rFonts w:eastAsia="Times New Roman"/>
          <w:noProof w:val="0"/>
          <w:color w:val="000000"/>
          <w:sz w:val="22"/>
          <w:szCs w:val="22"/>
          <w:lang w:val="en-US"/>
        </w:rPr>
        <w:t>-          DRX/eDRX</w:t>
      </w:r>
    </w:p>
    <w:p w14:paraId="6C12F3DE" w14:textId="77777777" w:rsidR="00BB7F84" w:rsidRPr="00BB7F84" w:rsidRDefault="00BB7F84" w:rsidP="00BB7F84">
      <w:pPr>
        <w:ind w:left="720" w:hanging="360"/>
        <w:rPr>
          <w:rFonts w:eastAsia="Times New Roman"/>
          <w:noProof w:val="0"/>
          <w:color w:val="000000"/>
          <w:sz w:val="22"/>
          <w:szCs w:val="22"/>
          <w:lang w:val="en-US"/>
        </w:rPr>
      </w:pPr>
      <w:r w:rsidRPr="00BB7F84">
        <w:rPr>
          <w:rFonts w:eastAsia="Times New Roman"/>
          <w:noProof w:val="0"/>
          <w:color w:val="000000"/>
          <w:sz w:val="22"/>
          <w:szCs w:val="22"/>
          <w:lang w:val="en-US"/>
        </w:rPr>
        <w:t>-          Gap configuration</w:t>
      </w:r>
    </w:p>
    <w:p w14:paraId="7B092238" w14:textId="08E86076" w:rsidR="00BB7F84" w:rsidRPr="00ED2AEC" w:rsidRDefault="00BB7F84" w:rsidP="00ED2AEC">
      <w:pPr>
        <w:ind w:left="720" w:hanging="360"/>
        <w:rPr>
          <w:rFonts w:eastAsia="Times New Roman"/>
          <w:noProof w:val="0"/>
          <w:color w:val="000000"/>
          <w:sz w:val="22"/>
          <w:szCs w:val="22"/>
          <w:lang w:val="en-US"/>
        </w:rPr>
      </w:pPr>
      <w:r w:rsidRPr="00BB7F84">
        <w:rPr>
          <w:rFonts w:eastAsia="Times New Roman"/>
          <w:noProof w:val="0"/>
          <w:color w:val="000000"/>
          <w:sz w:val="22"/>
          <w:szCs w:val="22"/>
          <w:lang w:val="en-US"/>
        </w:rPr>
        <w:t>-          Services</w:t>
      </w:r>
    </w:p>
    <w:p w14:paraId="21148294" w14:textId="77777777" w:rsidR="00F67D9B" w:rsidRDefault="00F67D9B" w:rsidP="00BB7F8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ja-JP"/>
        </w:rPr>
      </w:pPr>
    </w:p>
    <w:p w14:paraId="1F00008C" w14:textId="7A2DE431" w:rsidR="00A057AD" w:rsidRDefault="00A057AD" w:rsidP="00BB7F8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Furthermore, </w:t>
      </w:r>
      <w:r w:rsidR="00ED2AEC">
        <w:rPr>
          <w:sz w:val="22"/>
          <w:szCs w:val="22"/>
          <w:lang w:eastAsia="ja-JP"/>
        </w:rPr>
        <w:t xml:space="preserve">some agreements were also made in RAN1 meeting #94bis </w:t>
      </w:r>
      <w:r w:rsidR="00ED2AEC">
        <w:rPr>
          <w:sz w:val="22"/>
          <w:szCs w:val="22"/>
          <w:lang w:eastAsia="ja-JP"/>
        </w:rPr>
        <w:fldChar w:fldCharType="begin"/>
      </w:r>
      <w:r w:rsidR="00ED2AEC">
        <w:rPr>
          <w:sz w:val="22"/>
          <w:szCs w:val="22"/>
          <w:lang w:eastAsia="ja-JP"/>
        </w:rPr>
        <w:instrText xml:space="preserve"> REF _Ref528917504 \r \h </w:instrText>
      </w:r>
      <w:r w:rsidR="00ED2AEC">
        <w:rPr>
          <w:sz w:val="22"/>
          <w:szCs w:val="22"/>
          <w:lang w:eastAsia="ja-JP"/>
        </w:rPr>
      </w:r>
      <w:r w:rsidR="00ED2AEC">
        <w:rPr>
          <w:sz w:val="22"/>
          <w:szCs w:val="22"/>
          <w:lang w:eastAsia="ja-JP"/>
        </w:rPr>
        <w:fldChar w:fldCharType="separate"/>
      </w:r>
      <w:r w:rsidR="00ED2AEC">
        <w:rPr>
          <w:sz w:val="22"/>
          <w:szCs w:val="22"/>
          <w:lang w:eastAsia="ja-JP"/>
        </w:rPr>
        <w:t>[2]</w:t>
      </w:r>
      <w:r w:rsidR="00ED2AEC">
        <w:rPr>
          <w:sz w:val="22"/>
          <w:szCs w:val="22"/>
          <w:lang w:eastAsia="ja-JP"/>
        </w:rPr>
        <w:fldChar w:fldCharType="end"/>
      </w:r>
      <w:r w:rsidR="00ED2AEC">
        <w:rPr>
          <w:sz w:val="22"/>
          <w:szCs w:val="22"/>
          <w:lang w:eastAsia="ja-JP"/>
        </w:rPr>
        <w:t>:</w:t>
      </w:r>
    </w:p>
    <w:p w14:paraId="383E2E66" w14:textId="77777777" w:rsidR="00ED2AEC" w:rsidRDefault="00ED2AEC" w:rsidP="00ED2AEC">
      <w:pPr>
        <w:numPr>
          <w:ilvl w:val="0"/>
          <w:numId w:val="48"/>
        </w:numPr>
        <w:rPr>
          <w:sz w:val="22"/>
          <w:szCs w:val="22"/>
          <w:lang w:eastAsia="x-none"/>
        </w:rPr>
      </w:pPr>
      <w:r w:rsidRPr="00ED2AEC">
        <w:rPr>
          <w:rFonts w:eastAsia="Times New Roman"/>
          <w:noProof w:val="0"/>
          <w:color w:val="000000"/>
          <w:sz w:val="22"/>
          <w:szCs w:val="22"/>
        </w:rPr>
        <w:t>UE grouping</w:t>
      </w:r>
      <w:r w:rsidRPr="00ED2AEC">
        <w:rPr>
          <w:sz w:val="22"/>
          <w:szCs w:val="22"/>
        </w:rPr>
        <w:t xml:space="preserve"> is based on at least UE ID or some function of UE ID</w:t>
      </w:r>
    </w:p>
    <w:p w14:paraId="3277229F" w14:textId="51014197" w:rsidR="00ED2AEC" w:rsidRPr="00ED2AEC" w:rsidRDefault="00ED2AEC" w:rsidP="00ED2AEC">
      <w:pPr>
        <w:numPr>
          <w:ilvl w:val="0"/>
          <w:numId w:val="48"/>
        </w:numPr>
        <w:rPr>
          <w:sz w:val="22"/>
          <w:szCs w:val="22"/>
          <w:lang w:eastAsia="x-none"/>
        </w:rPr>
      </w:pPr>
      <w:r w:rsidRPr="00ED2AEC">
        <w:rPr>
          <w:sz w:val="22"/>
          <w:szCs w:val="22"/>
          <w:lang w:eastAsia="x-none"/>
        </w:rPr>
        <w:t>The legacy UE should not be prevented from using legacy WUS even in the case of Rel-16 group WUS is enabled</w:t>
      </w:r>
    </w:p>
    <w:p w14:paraId="6497D135" w14:textId="77777777" w:rsidR="00ED2AEC" w:rsidRDefault="00ED2AEC" w:rsidP="00ED2AEC">
      <w:pPr>
        <w:numPr>
          <w:ilvl w:val="0"/>
          <w:numId w:val="47"/>
        </w:numPr>
        <w:rPr>
          <w:sz w:val="22"/>
          <w:szCs w:val="22"/>
          <w:lang w:eastAsia="x-none"/>
        </w:rPr>
      </w:pPr>
      <w:r w:rsidRPr="00ED2AEC">
        <w:rPr>
          <w:sz w:val="22"/>
          <w:szCs w:val="22"/>
          <w:lang w:eastAsia="x-none"/>
        </w:rPr>
        <w:t>Performance impact on legacy WUS should be carefully considered</w:t>
      </w:r>
      <w:bookmarkStart w:id="3" w:name="_Toc526830134"/>
    </w:p>
    <w:p w14:paraId="24EB3166" w14:textId="77777777" w:rsidR="00ED2AEC" w:rsidRDefault="00ED2AEC" w:rsidP="00ED2AEC">
      <w:pPr>
        <w:numPr>
          <w:ilvl w:val="0"/>
          <w:numId w:val="47"/>
        </w:numPr>
        <w:ind w:left="426" w:hanging="426"/>
        <w:rPr>
          <w:sz w:val="22"/>
          <w:szCs w:val="22"/>
          <w:lang w:eastAsia="x-none"/>
        </w:rPr>
      </w:pPr>
      <w:r w:rsidRPr="00ED2AEC">
        <w:rPr>
          <w:sz w:val="22"/>
          <w:szCs w:val="22"/>
        </w:rPr>
        <w:t>Group WUS is based on at least legacy WUS and UE-group ID.</w:t>
      </w:r>
      <w:bookmarkEnd w:id="3"/>
    </w:p>
    <w:p w14:paraId="529DC055" w14:textId="77777777" w:rsidR="00ED2AEC" w:rsidRDefault="00ED2AEC" w:rsidP="00ED2AEC">
      <w:pPr>
        <w:numPr>
          <w:ilvl w:val="0"/>
          <w:numId w:val="47"/>
        </w:numPr>
        <w:ind w:left="426" w:hanging="426"/>
        <w:rPr>
          <w:sz w:val="22"/>
          <w:szCs w:val="22"/>
          <w:lang w:eastAsia="x-none"/>
        </w:rPr>
      </w:pPr>
      <w:r w:rsidRPr="00ED2AEC">
        <w:rPr>
          <w:sz w:val="22"/>
          <w:szCs w:val="22"/>
        </w:rPr>
        <w:t>Configuration of group WUS is at least signaled in SI</w:t>
      </w:r>
    </w:p>
    <w:p w14:paraId="3468ED88" w14:textId="3CAC571A" w:rsidR="00ED2AEC" w:rsidRPr="00ED2AEC" w:rsidRDefault="00ED2AEC" w:rsidP="00ED2AEC">
      <w:pPr>
        <w:numPr>
          <w:ilvl w:val="0"/>
          <w:numId w:val="47"/>
        </w:numPr>
        <w:ind w:left="426" w:hanging="426"/>
        <w:rPr>
          <w:sz w:val="22"/>
          <w:szCs w:val="22"/>
          <w:lang w:eastAsia="x-none"/>
        </w:rPr>
      </w:pPr>
      <w:r w:rsidRPr="00ED2AEC">
        <w:rPr>
          <w:sz w:val="22"/>
          <w:szCs w:val="22"/>
        </w:rPr>
        <w:t>A Rel-16 group WUS capable UE shall also be capable of Rel15 legacy WUS</w:t>
      </w:r>
    </w:p>
    <w:p w14:paraId="21F14009" w14:textId="77777777" w:rsidR="00ED2AEC" w:rsidRPr="00BB7F84" w:rsidRDefault="00ED2AEC" w:rsidP="00BB7F8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ja-JP"/>
        </w:rPr>
      </w:pPr>
    </w:p>
    <w:p w14:paraId="2872BD46" w14:textId="4381300A" w:rsidR="00805C0D" w:rsidRPr="0080474F" w:rsidRDefault="00C51F3D" w:rsidP="00457F33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In this contribution, </w:t>
      </w:r>
      <w:r w:rsidR="006E21D7">
        <w:rPr>
          <w:sz w:val="22"/>
          <w:szCs w:val="22"/>
          <w:lang w:eastAsia="ja-JP"/>
        </w:rPr>
        <w:t xml:space="preserve">we discuss </w:t>
      </w:r>
      <w:r w:rsidR="003E6325">
        <w:rPr>
          <w:sz w:val="22"/>
          <w:szCs w:val="22"/>
          <w:lang w:eastAsia="ja-JP"/>
        </w:rPr>
        <w:t xml:space="preserve">some aspects </w:t>
      </w:r>
      <w:r w:rsidR="006E21D7">
        <w:rPr>
          <w:sz w:val="22"/>
          <w:szCs w:val="22"/>
          <w:lang w:eastAsia="ja-JP"/>
        </w:rPr>
        <w:t xml:space="preserve">on </w:t>
      </w:r>
      <w:r w:rsidR="00755F76">
        <w:rPr>
          <w:sz w:val="22"/>
          <w:szCs w:val="22"/>
          <w:lang w:eastAsia="ja-JP"/>
        </w:rPr>
        <w:t>the</w:t>
      </w:r>
      <w:r w:rsidR="006E21D7">
        <w:rPr>
          <w:sz w:val="22"/>
          <w:szCs w:val="22"/>
          <w:lang w:eastAsia="ja-JP"/>
        </w:rPr>
        <w:t xml:space="preserve"> operation of UE-group wake-up signal for MTC</w:t>
      </w:r>
      <w:r w:rsidR="003723E8">
        <w:rPr>
          <w:sz w:val="22"/>
          <w:szCs w:val="22"/>
          <w:lang w:eastAsia="ja-JP"/>
        </w:rPr>
        <w:t xml:space="preserve"> (MWUS)</w:t>
      </w:r>
      <w:r w:rsidR="006E21D7">
        <w:rPr>
          <w:sz w:val="22"/>
          <w:szCs w:val="22"/>
          <w:lang w:eastAsia="ja-JP"/>
        </w:rPr>
        <w:t>.</w:t>
      </w:r>
    </w:p>
    <w:p w14:paraId="54D3F4E1" w14:textId="77777777" w:rsidR="00F51EA8" w:rsidRPr="006E21D7" w:rsidRDefault="00DD5190" w:rsidP="006E21D7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szCs w:val="28"/>
        </w:rPr>
      </w:pPr>
      <w:r w:rsidRPr="00BA3A81">
        <w:rPr>
          <w:szCs w:val="28"/>
        </w:rPr>
        <w:lastRenderedPageBreak/>
        <w:t>Discussion</w:t>
      </w:r>
    </w:p>
    <w:p w14:paraId="6BEA96E0" w14:textId="42C2E91C" w:rsidR="003723E8" w:rsidRDefault="00B70709" w:rsidP="009D1B72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  <w:bookmarkStart w:id="4" w:name="_Hlk510094111"/>
      <w:r w:rsidRPr="00B70709">
        <w:rPr>
          <w:sz w:val="22"/>
          <w:szCs w:val="22"/>
          <w:lang w:val="en-US" w:eastAsia="ja-JP"/>
        </w:rPr>
        <w:t xml:space="preserve">Subgrouping of UEs within a </w:t>
      </w:r>
      <w:r w:rsidR="003723E8">
        <w:rPr>
          <w:sz w:val="22"/>
          <w:szCs w:val="22"/>
          <w:lang w:val="en-US" w:eastAsia="ja-JP"/>
        </w:rPr>
        <w:t>M</w:t>
      </w:r>
      <w:r w:rsidRPr="00B70709">
        <w:rPr>
          <w:sz w:val="22"/>
          <w:szCs w:val="22"/>
          <w:lang w:val="en-US" w:eastAsia="ja-JP"/>
        </w:rPr>
        <w:t xml:space="preserve">WUS </w:t>
      </w:r>
      <w:r w:rsidR="008929B6">
        <w:rPr>
          <w:sz w:val="22"/>
          <w:szCs w:val="22"/>
          <w:lang w:val="en-US" w:eastAsia="ja-JP"/>
        </w:rPr>
        <w:t>allows</w:t>
      </w:r>
      <w:r w:rsidRPr="00B70709">
        <w:rPr>
          <w:sz w:val="22"/>
          <w:szCs w:val="22"/>
          <w:lang w:val="en-US" w:eastAsia="ja-JP"/>
        </w:rPr>
        <w:t xml:space="preserve"> only a subgroup of UEs </w:t>
      </w:r>
      <w:r w:rsidR="005603CF">
        <w:rPr>
          <w:sz w:val="22"/>
          <w:szCs w:val="22"/>
          <w:lang w:val="en-US" w:eastAsia="ja-JP"/>
        </w:rPr>
        <w:t>to</w:t>
      </w:r>
      <w:r w:rsidR="005603CF" w:rsidRPr="00B70709">
        <w:rPr>
          <w:sz w:val="22"/>
          <w:szCs w:val="22"/>
          <w:lang w:val="en-US" w:eastAsia="ja-JP"/>
        </w:rPr>
        <w:t xml:space="preserve"> </w:t>
      </w:r>
      <w:r w:rsidRPr="00B70709">
        <w:rPr>
          <w:sz w:val="22"/>
          <w:szCs w:val="22"/>
          <w:lang w:val="en-US" w:eastAsia="ja-JP"/>
        </w:rPr>
        <w:t xml:space="preserve">be woken up by the </w:t>
      </w:r>
      <w:r w:rsidR="003723E8">
        <w:rPr>
          <w:sz w:val="22"/>
          <w:szCs w:val="22"/>
          <w:lang w:val="en-US" w:eastAsia="ja-JP"/>
        </w:rPr>
        <w:t>M</w:t>
      </w:r>
      <w:r w:rsidRPr="00B70709">
        <w:rPr>
          <w:sz w:val="22"/>
          <w:szCs w:val="22"/>
          <w:lang w:val="en-US" w:eastAsia="ja-JP"/>
        </w:rPr>
        <w:t xml:space="preserve">WUS for a </w:t>
      </w:r>
      <w:r>
        <w:rPr>
          <w:sz w:val="22"/>
          <w:szCs w:val="22"/>
          <w:lang w:val="en-US" w:eastAsia="ja-JP"/>
        </w:rPr>
        <w:t>paging occasion (</w:t>
      </w:r>
      <w:r w:rsidRPr="00B70709">
        <w:rPr>
          <w:sz w:val="22"/>
          <w:szCs w:val="22"/>
          <w:lang w:val="en-US" w:eastAsia="ja-JP"/>
        </w:rPr>
        <w:t>PO</w:t>
      </w:r>
      <w:r>
        <w:rPr>
          <w:sz w:val="22"/>
          <w:szCs w:val="22"/>
          <w:lang w:val="en-US" w:eastAsia="ja-JP"/>
        </w:rPr>
        <w:t>)</w:t>
      </w:r>
      <w:r w:rsidR="008929B6">
        <w:rPr>
          <w:sz w:val="22"/>
          <w:szCs w:val="22"/>
          <w:lang w:val="en-US" w:eastAsia="ja-JP"/>
        </w:rPr>
        <w:t>.</w:t>
      </w:r>
      <w:r w:rsidRPr="00B70709">
        <w:rPr>
          <w:sz w:val="22"/>
          <w:szCs w:val="22"/>
          <w:lang w:val="en-US" w:eastAsia="ja-JP"/>
        </w:rPr>
        <w:t xml:space="preserve"> </w:t>
      </w:r>
      <w:r w:rsidR="008929B6">
        <w:rPr>
          <w:sz w:val="22"/>
          <w:szCs w:val="22"/>
          <w:lang w:val="en-US" w:eastAsia="ja-JP"/>
        </w:rPr>
        <w:t xml:space="preserve">The UE subgrouping operation </w:t>
      </w:r>
      <w:r w:rsidR="00941F3A">
        <w:rPr>
          <w:sz w:val="22"/>
          <w:szCs w:val="22"/>
          <w:lang w:val="en-US" w:eastAsia="ja-JP"/>
        </w:rPr>
        <w:t>will</w:t>
      </w:r>
      <w:r w:rsidR="00941F3A" w:rsidRPr="00B70709">
        <w:rPr>
          <w:sz w:val="22"/>
          <w:szCs w:val="22"/>
          <w:lang w:val="en-US" w:eastAsia="ja-JP"/>
        </w:rPr>
        <w:t xml:space="preserve"> </w:t>
      </w:r>
      <w:r w:rsidRPr="00B70709">
        <w:rPr>
          <w:sz w:val="22"/>
          <w:szCs w:val="22"/>
          <w:lang w:val="en-US" w:eastAsia="ja-JP"/>
        </w:rPr>
        <w:t>reduce the number of UEs having to wake up unnecessarily to detect for MPDCCH and decode PDSCH.</w:t>
      </w:r>
      <w:r w:rsidR="00EE3FE1">
        <w:rPr>
          <w:sz w:val="22"/>
          <w:szCs w:val="22"/>
          <w:lang w:val="en-US" w:eastAsia="ja-JP"/>
        </w:rPr>
        <w:t xml:space="preserve"> Thus, it reduces UE power consumption for such UEs.</w:t>
      </w:r>
    </w:p>
    <w:p w14:paraId="60077F49" w14:textId="4A75B4C2" w:rsidR="003723E8" w:rsidRDefault="003723E8" w:rsidP="003723E8">
      <w:pPr>
        <w:pStyle w:val="Heading1"/>
        <w:keepLines/>
        <w:numPr>
          <w:ilvl w:val="1"/>
          <w:numId w:val="6"/>
        </w:numP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szCs w:val="28"/>
        </w:rPr>
      </w:pPr>
      <w:r>
        <w:rPr>
          <w:szCs w:val="28"/>
        </w:rPr>
        <w:t>Basis of UE-grouping</w:t>
      </w:r>
    </w:p>
    <w:p w14:paraId="7C269C81" w14:textId="1DCBA3C1" w:rsidR="00251043" w:rsidRDefault="00251043" w:rsidP="00251043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The </w:t>
      </w:r>
      <w:r w:rsidR="00680CC6">
        <w:rPr>
          <w:sz w:val="22"/>
          <w:szCs w:val="22"/>
          <w:lang w:val="en-US" w:eastAsia="ja-JP"/>
        </w:rPr>
        <w:t xml:space="preserve">objective of UE-grouping is to minimize the number of UEs </w:t>
      </w:r>
      <w:r w:rsidR="00F67D9B">
        <w:rPr>
          <w:sz w:val="22"/>
          <w:szCs w:val="22"/>
          <w:lang w:val="en-US" w:eastAsia="ja-JP"/>
        </w:rPr>
        <w:t>waking up</w:t>
      </w:r>
      <w:r w:rsidR="00680CC6">
        <w:rPr>
          <w:sz w:val="22"/>
          <w:szCs w:val="22"/>
          <w:lang w:val="en-US" w:eastAsia="ja-JP"/>
        </w:rPr>
        <w:t xml:space="preserve"> unnecessarily. This objective should also be </w:t>
      </w:r>
      <w:r w:rsidR="00F67D9B">
        <w:rPr>
          <w:sz w:val="22"/>
          <w:szCs w:val="22"/>
          <w:lang w:val="en-US" w:eastAsia="ja-JP"/>
        </w:rPr>
        <w:t xml:space="preserve">considered </w:t>
      </w:r>
      <w:r w:rsidR="00680CC6">
        <w:rPr>
          <w:sz w:val="22"/>
          <w:szCs w:val="22"/>
          <w:lang w:val="en-US" w:eastAsia="ja-JP"/>
        </w:rPr>
        <w:t>in determining the basis of UE-grouping.</w:t>
      </w:r>
      <w:r>
        <w:rPr>
          <w:sz w:val="22"/>
          <w:szCs w:val="22"/>
          <w:lang w:val="en-US" w:eastAsia="ja-JP"/>
        </w:rPr>
        <w:t xml:space="preserve"> It has been agreed that </w:t>
      </w:r>
      <w:r w:rsidRPr="006E2BC2">
        <w:rPr>
          <w:sz w:val="22"/>
          <w:szCs w:val="22"/>
          <w:lang w:val="en-US" w:eastAsia="ja-JP"/>
        </w:rPr>
        <w:t>a</w:t>
      </w:r>
      <w:r w:rsidRPr="009A2B2B">
        <w:rPr>
          <w:sz w:val="22"/>
          <w:szCs w:val="22"/>
          <w:lang w:eastAsia="ja-JP"/>
        </w:rPr>
        <w:t>t</w:t>
      </w:r>
      <w:r w:rsidR="00F67D9B">
        <w:rPr>
          <w:sz w:val="22"/>
          <w:szCs w:val="22"/>
          <w:lang w:eastAsia="ja-JP"/>
        </w:rPr>
        <w:t xml:space="preserve"> </w:t>
      </w:r>
      <w:r w:rsidRPr="009A2B2B">
        <w:rPr>
          <w:sz w:val="22"/>
          <w:szCs w:val="22"/>
          <w:lang w:eastAsia="ja-JP"/>
        </w:rPr>
        <w:t>least UE_ID based grouping is supported for UE-Group based WUS</w:t>
      </w:r>
      <w:r w:rsidRPr="00251043">
        <w:rPr>
          <w:sz w:val="22"/>
          <w:szCs w:val="22"/>
          <w:lang w:val="en-US" w:eastAsia="ja-JP"/>
        </w:rPr>
        <w:t>.</w:t>
      </w:r>
      <w:r w:rsidRPr="006E2BC2">
        <w:rPr>
          <w:sz w:val="22"/>
          <w:szCs w:val="22"/>
          <w:lang w:val="en-US" w:eastAsia="ja-JP"/>
        </w:rPr>
        <w:t xml:space="preserve"> </w:t>
      </w:r>
      <w:r>
        <w:rPr>
          <w:sz w:val="22"/>
          <w:szCs w:val="22"/>
          <w:lang w:val="en-US" w:eastAsia="ja-JP"/>
        </w:rPr>
        <w:t>W</w:t>
      </w:r>
      <w:r w:rsidRPr="007D35B6">
        <w:rPr>
          <w:sz w:val="22"/>
          <w:szCs w:val="22"/>
          <w:lang w:val="en-US" w:eastAsia="ja-JP"/>
        </w:rPr>
        <w:t xml:space="preserve">e consider </w:t>
      </w:r>
      <w:r w:rsidR="00F67D9B">
        <w:rPr>
          <w:sz w:val="22"/>
          <w:szCs w:val="22"/>
          <w:lang w:val="en-US" w:eastAsia="ja-JP"/>
        </w:rPr>
        <w:t>that</w:t>
      </w:r>
      <w:r w:rsidR="00F67D9B" w:rsidRPr="007D35B6">
        <w:rPr>
          <w:sz w:val="22"/>
          <w:szCs w:val="22"/>
          <w:lang w:val="en-US" w:eastAsia="ja-JP"/>
        </w:rPr>
        <w:t xml:space="preserve"> </w:t>
      </w:r>
      <w:r w:rsidRPr="007D35B6">
        <w:rPr>
          <w:sz w:val="22"/>
          <w:szCs w:val="22"/>
          <w:lang w:val="en-US" w:eastAsia="ja-JP"/>
        </w:rPr>
        <w:t xml:space="preserve">UE grouping based on UE ID </w:t>
      </w:r>
      <w:r>
        <w:rPr>
          <w:sz w:val="22"/>
          <w:szCs w:val="22"/>
          <w:lang w:val="en-US" w:eastAsia="ja-JP"/>
        </w:rPr>
        <w:t xml:space="preserve">alone </w:t>
      </w:r>
      <w:r w:rsidRPr="007D35B6">
        <w:rPr>
          <w:sz w:val="22"/>
          <w:szCs w:val="22"/>
          <w:lang w:val="en-US" w:eastAsia="ja-JP"/>
        </w:rPr>
        <w:t xml:space="preserve">is a sub-optimal solution. There could be a case where the group size is not evenly distributed. </w:t>
      </w:r>
      <w:r>
        <w:rPr>
          <w:sz w:val="22"/>
          <w:szCs w:val="22"/>
          <w:lang w:val="en-US" w:eastAsia="ja-JP"/>
        </w:rPr>
        <w:t>In case the eNB pages a few UEs</w:t>
      </w:r>
      <w:r w:rsidR="00680CC6">
        <w:rPr>
          <w:sz w:val="22"/>
          <w:szCs w:val="22"/>
          <w:lang w:val="en-US" w:eastAsia="ja-JP"/>
        </w:rPr>
        <w:t xml:space="preserve"> within a large group then all UEs within that group </w:t>
      </w:r>
      <w:r w:rsidR="000C5F78">
        <w:rPr>
          <w:sz w:val="22"/>
          <w:szCs w:val="22"/>
          <w:lang w:val="en-US" w:eastAsia="ja-JP"/>
        </w:rPr>
        <w:t>wake up</w:t>
      </w:r>
      <w:r w:rsidR="00680CC6">
        <w:rPr>
          <w:sz w:val="22"/>
          <w:szCs w:val="22"/>
          <w:lang w:val="en-US" w:eastAsia="ja-JP"/>
        </w:rPr>
        <w:t xml:space="preserve"> </w:t>
      </w:r>
      <w:r w:rsidR="000C5F78">
        <w:rPr>
          <w:sz w:val="22"/>
          <w:szCs w:val="22"/>
          <w:lang w:val="en-US" w:eastAsia="ja-JP"/>
        </w:rPr>
        <w:t xml:space="preserve">which </w:t>
      </w:r>
      <w:r w:rsidR="00680CC6">
        <w:rPr>
          <w:sz w:val="22"/>
          <w:szCs w:val="22"/>
          <w:lang w:val="en-US" w:eastAsia="ja-JP"/>
        </w:rPr>
        <w:t xml:space="preserve">results in unnecessary power consumption. In another case, </w:t>
      </w:r>
      <w:r w:rsidRPr="007D35B6">
        <w:rPr>
          <w:sz w:val="22"/>
          <w:szCs w:val="22"/>
          <w:lang w:val="en-US" w:eastAsia="ja-JP"/>
        </w:rPr>
        <w:t xml:space="preserve">a number of UEs that belong to different </w:t>
      </w:r>
      <w:r w:rsidR="00F67D9B" w:rsidRPr="007D35B6">
        <w:rPr>
          <w:sz w:val="22"/>
          <w:szCs w:val="22"/>
          <w:lang w:val="en-US" w:eastAsia="ja-JP"/>
        </w:rPr>
        <w:t xml:space="preserve">(wake-up) </w:t>
      </w:r>
      <w:r w:rsidRPr="007D35B6">
        <w:rPr>
          <w:sz w:val="22"/>
          <w:szCs w:val="22"/>
          <w:lang w:val="en-US" w:eastAsia="ja-JP"/>
        </w:rPr>
        <w:t xml:space="preserve">groups are paged at the same time by the network, and thus, all UEs belonging to any of the groups, where at least one UE is paged, </w:t>
      </w:r>
      <w:r>
        <w:rPr>
          <w:sz w:val="22"/>
          <w:szCs w:val="22"/>
          <w:lang w:val="en-US" w:eastAsia="ja-JP"/>
        </w:rPr>
        <w:t>wake up</w:t>
      </w:r>
      <w:r w:rsidRPr="007D35B6">
        <w:rPr>
          <w:sz w:val="22"/>
          <w:szCs w:val="22"/>
          <w:lang w:val="en-US" w:eastAsia="ja-JP"/>
        </w:rPr>
        <w:t xml:space="preserve"> unnecessarily </w:t>
      </w:r>
      <w:r w:rsidR="000C5F78">
        <w:rPr>
          <w:sz w:val="22"/>
          <w:szCs w:val="22"/>
          <w:lang w:val="en-US" w:eastAsia="ja-JP"/>
        </w:rPr>
        <w:t>which again</w:t>
      </w:r>
      <w:r w:rsidR="000C5F78" w:rsidRPr="007D35B6">
        <w:rPr>
          <w:sz w:val="22"/>
          <w:szCs w:val="22"/>
          <w:lang w:val="en-US" w:eastAsia="ja-JP"/>
        </w:rPr>
        <w:t xml:space="preserve"> </w:t>
      </w:r>
      <w:r w:rsidRPr="007D35B6">
        <w:rPr>
          <w:sz w:val="22"/>
          <w:szCs w:val="22"/>
          <w:lang w:val="en-US" w:eastAsia="ja-JP"/>
        </w:rPr>
        <w:t xml:space="preserve">results in </w:t>
      </w:r>
      <w:r>
        <w:rPr>
          <w:sz w:val="22"/>
          <w:szCs w:val="22"/>
          <w:lang w:val="en-US" w:eastAsia="ja-JP"/>
        </w:rPr>
        <w:t xml:space="preserve">extra </w:t>
      </w:r>
      <w:r w:rsidRPr="007D35B6">
        <w:rPr>
          <w:sz w:val="22"/>
          <w:szCs w:val="22"/>
          <w:lang w:val="en-US" w:eastAsia="ja-JP"/>
        </w:rPr>
        <w:t>overhearing</w:t>
      </w:r>
      <w:r>
        <w:rPr>
          <w:sz w:val="22"/>
          <w:szCs w:val="22"/>
          <w:lang w:val="en-US" w:eastAsia="ja-JP"/>
        </w:rPr>
        <w:t xml:space="preserve"> cost </w:t>
      </w:r>
      <w:r w:rsidR="000C5F78">
        <w:rPr>
          <w:sz w:val="22"/>
          <w:szCs w:val="22"/>
          <w:lang w:val="en-US" w:eastAsia="ja-JP"/>
        </w:rPr>
        <w:t xml:space="preserve">for </w:t>
      </w:r>
      <w:r>
        <w:rPr>
          <w:sz w:val="22"/>
          <w:szCs w:val="22"/>
          <w:lang w:val="en-US" w:eastAsia="ja-JP"/>
        </w:rPr>
        <w:t>unintended UEs</w:t>
      </w:r>
      <w:r w:rsidRPr="007D35B6">
        <w:rPr>
          <w:sz w:val="22"/>
          <w:szCs w:val="22"/>
          <w:lang w:val="en-US" w:eastAsia="ja-JP"/>
        </w:rPr>
        <w:t xml:space="preserve"> and unnecessary power consumption.</w:t>
      </w:r>
      <w:r w:rsidR="00680CC6">
        <w:rPr>
          <w:sz w:val="22"/>
          <w:szCs w:val="22"/>
          <w:lang w:val="en-US" w:eastAsia="ja-JP"/>
        </w:rPr>
        <w:t xml:space="preserve"> </w:t>
      </w:r>
      <w:r w:rsidR="00A6415E">
        <w:rPr>
          <w:sz w:val="22"/>
          <w:szCs w:val="22"/>
          <w:lang w:val="en-US" w:eastAsia="ja-JP"/>
        </w:rPr>
        <w:t xml:space="preserve">The above cases and the legacy </w:t>
      </w:r>
      <w:r w:rsidR="00FC40A6">
        <w:rPr>
          <w:sz w:val="22"/>
          <w:szCs w:val="22"/>
          <w:lang w:val="en-US" w:eastAsia="ja-JP"/>
        </w:rPr>
        <w:t>Rel-</w:t>
      </w:r>
      <w:r w:rsidR="00A6415E">
        <w:rPr>
          <w:sz w:val="22"/>
          <w:szCs w:val="22"/>
          <w:lang w:val="en-US" w:eastAsia="ja-JP"/>
        </w:rPr>
        <w:t xml:space="preserve">15 operation (without grouping) </w:t>
      </w:r>
      <w:r w:rsidR="00F67D9B">
        <w:rPr>
          <w:sz w:val="22"/>
          <w:szCs w:val="22"/>
          <w:lang w:val="en-US" w:eastAsia="ja-JP"/>
        </w:rPr>
        <w:t xml:space="preserve">are </w:t>
      </w:r>
      <w:r w:rsidR="00A6415E">
        <w:rPr>
          <w:sz w:val="22"/>
          <w:szCs w:val="22"/>
          <w:lang w:val="en-US" w:eastAsia="ja-JP"/>
        </w:rPr>
        <w:t xml:space="preserve">illustrated in </w:t>
      </w:r>
      <w:r w:rsidR="00A6415E">
        <w:rPr>
          <w:sz w:val="22"/>
          <w:szCs w:val="22"/>
          <w:lang w:val="en-US" w:eastAsia="ja-JP"/>
        </w:rPr>
        <w:fldChar w:fldCharType="begin"/>
      </w:r>
      <w:r w:rsidR="00A6415E">
        <w:rPr>
          <w:sz w:val="22"/>
          <w:szCs w:val="22"/>
          <w:lang w:val="en-US" w:eastAsia="ja-JP"/>
        </w:rPr>
        <w:instrText xml:space="preserve"> REF _Ref528920169 \h </w:instrText>
      </w:r>
      <w:r w:rsidR="00A6415E">
        <w:rPr>
          <w:sz w:val="22"/>
          <w:szCs w:val="22"/>
          <w:lang w:val="en-US" w:eastAsia="ja-JP"/>
        </w:rPr>
      </w:r>
      <w:r w:rsidR="00A6415E">
        <w:rPr>
          <w:sz w:val="22"/>
          <w:szCs w:val="22"/>
          <w:lang w:val="en-US" w:eastAsia="ja-JP"/>
        </w:rPr>
        <w:fldChar w:fldCharType="separate"/>
      </w:r>
      <w:r w:rsidR="00A6415E">
        <w:t xml:space="preserve">Figure </w:t>
      </w:r>
      <w:r w:rsidR="00A6415E">
        <w:rPr>
          <w:noProof/>
        </w:rPr>
        <w:t>1</w:t>
      </w:r>
      <w:r w:rsidR="00A6415E">
        <w:rPr>
          <w:sz w:val="22"/>
          <w:szCs w:val="22"/>
          <w:lang w:val="en-US" w:eastAsia="ja-JP"/>
        </w:rPr>
        <w:fldChar w:fldCharType="end"/>
      </w:r>
      <w:r w:rsidR="00A6415E">
        <w:rPr>
          <w:sz w:val="22"/>
          <w:szCs w:val="22"/>
          <w:lang w:val="en-US" w:eastAsia="ja-JP"/>
        </w:rPr>
        <w:t xml:space="preserve">. </w:t>
      </w:r>
      <w:r w:rsidR="00F67D9B">
        <w:rPr>
          <w:sz w:val="22"/>
          <w:szCs w:val="22"/>
          <w:lang w:val="en-US" w:eastAsia="ja-JP"/>
        </w:rPr>
        <w:t>The first row shows the legacy case, where a single UE is paged</w:t>
      </w:r>
      <w:r w:rsidR="0007652F">
        <w:rPr>
          <w:sz w:val="22"/>
          <w:szCs w:val="22"/>
          <w:lang w:val="en-US" w:eastAsia="ja-JP"/>
        </w:rPr>
        <w:t xml:space="preserve"> and all the UEs are woken-up</w:t>
      </w:r>
      <w:r w:rsidR="00F67D9B">
        <w:rPr>
          <w:sz w:val="22"/>
          <w:szCs w:val="22"/>
          <w:lang w:val="en-US" w:eastAsia="ja-JP"/>
        </w:rPr>
        <w:t>. The second row shows the case where UEs are grouped according to UE_ID and one of the groups contains a lot of UEs: in this case a lot of UEs are still woken up. The third row shows the case where four UEs (UE#10, #150, #201, and #301) in four different groups are woken up: in this case, all the UEs are still woken up.</w:t>
      </w:r>
      <w:r w:rsidR="00A6415E">
        <w:rPr>
          <w:sz w:val="22"/>
          <w:szCs w:val="22"/>
          <w:lang w:val="en-US" w:eastAsia="ja-JP"/>
        </w:rPr>
        <w:t xml:space="preserve"> </w:t>
      </w:r>
    </w:p>
    <w:p w14:paraId="46C6EADC" w14:textId="77777777" w:rsidR="00A6415E" w:rsidRDefault="00A6415E" w:rsidP="00A6415E">
      <w:pPr>
        <w:pStyle w:val="ListParagraph"/>
        <w:keepNext/>
        <w:ind w:firstLineChars="0" w:firstLine="0"/>
        <w:jc w:val="center"/>
      </w:pPr>
      <w:r>
        <w:rPr>
          <w:noProof/>
          <w:sz w:val="22"/>
          <w:szCs w:val="22"/>
          <w:lang w:val="en-GB" w:eastAsia="ja-JP"/>
        </w:rPr>
        <w:drawing>
          <wp:inline distT="0" distB="0" distL="0" distR="0" wp14:anchorId="5C30EEF5" wp14:editId="53443AF3">
            <wp:extent cx="4410159" cy="240276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18-11-02 at 11.04.5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2250" cy="240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0E276" w14:textId="10B3CD62" w:rsidR="00A6415E" w:rsidRDefault="00A6415E" w:rsidP="00A6415E">
      <w:pPr>
        <w:pStyle w:val="Caption"/>
        <w:jc w:val="center"/>
      </w:pPr>
      <w:bookmarkStart w:id="5" w:name="_Ref5289201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: UE grouping with UE-ID</w:t>
      </w:r>
    </w:p>
    <w:p w14:paraId="5CDAE392" w14:textId="05F36092" w:rsidR="00A6415E" w:rsidRDefault="00A6415E" w:rsidP="00A6415E">
      <w:pPr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We consider </w:t>
      </w:r>
      <w:r w:rsidR="00F67D9B">
        <w:rPr>
          <w:sz w:val="22"/>
          <w:szCs w:val="22"/>
          <w:lang w:val="en-US" w:eastAsia="ja-JP"/>
        </w:rPr>
        <w:t xml:space="preserve">that </w:t>
      </w:r>
      <w:r>
        <w:rPr>
          <w:sz w:val="22"/>
          <w:szCs w:val="22"/>
          <w:lang w:val="en-US" w:eastAsia="ja-JP"/>
        </w:rPr>
        <w:t>some further enhancements must be considered in order to achieve the above objective</w:t>
      </w:r>
      <w:r w:rsidR="00F67D9B">
        <w:rPr>
          <w:sz w:val="22"/>
          <w:szCs w:val="22"/>
          <w:lang w:val="en-US" w:eastAsia="ja-JP"/>
        </w:rPr>
        <w:t xml:space="preserve"> (</w:t>
      </w:r>
      <w:r w:rsidR="0007652F">
        <w:rPr>
          <w:sz w:val="22"/>
          <w:szCs w:val="22"/>
          <w:lang w:val="en-US" w:eastAsia="ja-JP"/>
        </w:rPr>
        <w:t xml:space="preserve">i.e. </w:t>
      </w:r>
      <w:r w:rsidR="00F67D9B">
        <w:rPr>
          <w:sz w:val="22"/>
          <w:szCs w:val="22"/>
          <w:lang w:val="en-US" w:eastAsia="ja-JP"/>
        </w:rPr>
        <w:t>of not waking UEs up unnecessarily)</w:t>
      </w:r>
      <w:r>
        <w:rPr>
          <w:sz w:val="22"/>
          <w:szCs w:val="22"/>
          <w:lang w:val="en-US" w:eastAsia="ja-JP"/>
        </w:rPr>
        <w:t xml:space="preserve">. One way could be to further group the UEs based on some traffic behavior, e.g. how often they have been  paged within a certain period of time. However, this aspect is best discussed in RAN WG2. </w:t>
      </w:r>
    </w:p>
    <w:p w14:paraId="55ADB226" w14:textId="77777777" w:rsidR="00A6415E" w:rsidRDefault="00A6415E" w:rsidP="00A6415E">
      <w:pPr>
        <w:rPr>
          <w:sz w:val="22"/>
          <w:szCs w:val="22"/>
          <w:lang w:val="en-US" w:eastAsia="ja-JP"/>
        </w:rPr>
      </w:pPr>
    </w:p>
    <w:p w14:paraId="03AD7EA1" w14:textId="4E8845D3" w:rsidR="00A6415E" w:rsidRPr="00A6415E" w:rsidRDefault="00A6415E" w:rsidP="00A6415E">
      <w:pPr>
        <w:rPr>
          <w:b/>
          <w:sz w:val="22"/>
          <w:szCs w:val="22"/>
          <w:lang w:val="en-US" w:eastAsia="ja-JP"/>
        </w:rPr>
      </w:pPr>
      <w:r w:rsidRPr="00A6415E">
        <w:rPr>
          <w:b/>
          <w:sz w:val="22"/>
          <w:szCs w:val="22"/>
          <w:lang w:val="en-US" w:eastAsia="ja-JP"/>
        </w:rPr>
        <w:t xml:space="preserve">Proposal 1: The discussion on basis of UE-grouping </w:t>
      </w:r>
      <w:r>
        <w:rPr>
          <w:b/>
          <w:sz w:val="22"/>
          <w:szCs w:val="22"/>
          <w:lang w:val="en-US" w:eastAsia="ja-JP"/>
        </w:rPr>
        <w:t>is within</w:t>
      </w:r>
      <w:r w:rsidRPr="00A6415E">
        <w:rPr>
          <w:b/>
          <w:sz w:val="22"/>
          <w:szCs w:val="22"/>
          <w:lang w:val="en-US" w:eastAsia="ja-JP"/>
        </w:rPr>
        <w:t xml:space="preserve"> RAN2</w:t>
      </w:r>
      <w:r>
        <w:rPr>
          <w:b/>
          <w:sz w:val="22"/>
          <w:szCs w:val="22"/>
          <w:lang w:val="en-US" w:eastAsia="ja-JP"/>
        </w:rPr>
        <w:t xml:space="preserve"> scope</w:t>
      </w:r>
      <w:r w:rsidRPr="00A6415E">
        <w:rPr>
          <w:b/>
          <w:sz w:val="22"/>
          <w:szCs w:val="22"/>
          <w:lang w:val="en-US" w:eastAsia="ja-JP"/>
        </w:rPr>
        <w:t>.</w:t>
      </w:r>
    </w:p>
    <w:p w14:paraId="60F4C643" w14:textId="52FD71E7" w:rsidR="003723E8" w:rsidRPr="003723E8" w:rsidRDefault="003723E8" w:rsidP="003723E8">
      <w:pPr>
        <w:pStyle w:val="Heading1"/>
        <w:keepLines/>
        <w:numPr>
          <w:ilvl w:val="1"/>
          <w:numId w:val="6"/>
        </w:numP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szCs w:val="28"/>
        </w:rPr>
      </w:pPr>
      <w:r w:rsidRPr="003723E8">
        <w:rPr>
          <w:szCs w:val="28"/>
        </w:rPr>
        <w:lastRenderedPageBreak/>
        <w:t>Multiplexing of MWUS</w:t>
      </w:r>
    </w:p>
    <w:p w14:paraId="1E168621" w14:textId="35FE586E" w:rsidR="009E6377" w:rsidRDefault="00A41D6C" w:rsidP="009D1B72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UE-group </w:t>
      </w:r>
      <w:r w:rsidR="009A7FBE">
        <w:rPr>
          <w:sz w:val="22"/>
          <w:szCs w:val="22"/>
          <w:lang w:val="en-US" w:eastAsia="ja-JP"/>
        </w:rPr>
        <w:t>MWUS</w:t>
      </w:r>
      <w:r>
        <w:rPr>
          <w:sz w:val="22"/>
          <w:szCs w:val="22"/>
          <w:lang w:val="en-US" w:eastAsia="ja-JP"/>
        </w:rPr>
        <w:t xml:space="preserve"> in </w:t>
      </w:r>
      <w:r w:rsidR="00FC40A6">
        <w:rPr>
          <w:sz w:val="22"/>
          <w:szCs w:val="22"/>
          <w:lang w:val="en-US" w:eastAsia="ja-JP"/>
        </w:rPr>
        <w:t>R</w:t>
      </w:r>
      <w:r>
        <w:rPr>
          <w:sz w:val="22"/>
          <w:szCs w:val="22"/>
          <w:lang w:val="en-US" w:eastAsia="ja-JP"/>
        </w:rPr>
        <w:t>el</w:t>
      </w:r>
      <w:r w:rsidR="00FC40A6">
        <w:rPr>
          <w:sz w:val="22"/>
          <w:szCs w:val="22"/>
          <w:lang w:val="en-US" w:eastAsia="ja-JP"/>
        </w:rPr>
        <w:t>-</w:t>
      </w:r>
      <w:r>
        <w:rPr>
          <w:sz w:val="22"/>
          <w:szCs w:val="22"/>
          <w:lang w:val="en-US" w:eastAsia="ja-JP"/>
        </w:rPr>
        <w:t xml:space="preserve">16 should consider </w:t>
      </w:r>
      <w:r w:rsidR="00F67D9B">
        <w:rPr>
          <w:sz w:val="22"/>
          <w:szCs w:val="22"/>
          <w:lang w:val="en-US" w:eastAsia="ja-JP"/>
        </w:rPr>
        <w:t xml:space="preserve">coexistence with </w:t>
      </w:r>
      <w:r w:rsidR="009A7FBE">
        <w:rPr>
          <w:sz w:val="22"/>
          <w:szCs w:val="22"/>
          <w:lang w:val="en-US" w:eastAsia="ja-JP"/>
        </w:rPr>
        <w:t>MWUS</w:t>
      </w:r>
      <w:r>
        <w:rPr>
          <w:sz w:val="22"/>
          <w:szCs w:val="22"/>
          <w:lang w:val="en-US" w:eastAsia="ja-JP"/>
        </w:rPr>
        <w:t xml:space="preserve"> operation introduced in </w:t>
      </w:r>
      <w:r w:rsidR="00FC40A6">
        <w:rPr>
          <w:sz w:val="22"/>
          <w:szCs w:val="22"/>
          <w:lang w:val="en-US" w:eastAsia="ja-JP"/>
        </w:rPr>
        <w:t>R</w:t>
      </w:r>
      <w:r>
        <w:rPr>
          <w:sz w:val="22"/>
          <w:szCs w:val="22"/>
          <w:lang w:val="en-US" w:eastAsia="ja-JP"/>
        </w:rPr>
        <w:t>el</w:t>
      </w:r>
      <w:r w:rsidR="00FC40A6">
        <w:rPr>
          <w:sz w:val="22"/>
          <w:szCs w:val="22"/>
          <w:lang w:val="en-US" w:eastAsia="ja-JP"/>
        </w:rPr>
        <w:t>-</w:t>
      </w:r>
      <w:r>
        <w:rPr>
          <w:sz w:val="22"/>
          <w:szCs w:val="22"/>
          <w:lang w:val="en-US" w:eastAsia="ja-JP"/>
        </w:rPr>
        <w:t xml:space="preserve">15 (legacy). One of the easiest solutions is </w:t>
      </w:r>
      <w:r w:rsidR="00F67D9B">
        <w:rPr>
          <w:sz w:val="22"/>
          <w:szCs w:val="22"/>
          <w:lang w:val="en-US" w:eastAsia="ja-JP"/>
        </w:rPr>
        <w:t xml:space="preserve">to allocate </w:t>
      </w:r>
      <w:r>
        <w:rPr>
          <w:sz w:val="22"/>
          <w:szCs w:val="22"/>
          <w:lang w:val="en-US" w:eastAsia="ja-JP"/>
        </w:rPr>
        <w:t xml:space="preserve">different WUS physical resources for UE-group </w:t>
      </w:r>
      <w:r w:rsidR="009A7FBE">
        <w:rPr>
          <w:sz w:val="22"/>
          <w:szCs w:val="22"/>
          <w:lang w:val="en-US" w:eastAsia="ja-JP"/>
        </w:rPr>
        <w:t>M</w:t>
      </w:r>
      <w:r>
        <w:rPr>
          <w:sz w:val="22"/>
          <w:szCs w:val="22"/>
          <w:lang w:val="en-US" w:eastAsia="ja-JP"/>
        </w:rPr>
        <w:t xml:space="preserve">WUS and legacy </w:t>
      </w:r>
      <w:r w:rsidR="009A7FBE">
        <w:rPr>
          <w:sz w:val="22"/>
          <w:szCs w:val="22"/>
          <w:lang w:val="en-US" w:eastAsia="ja-JP"/>
        </w:rPr>
        <w:t>M</w:t>
      </w:r>
      <w:r>
        <w:rPr>
          <w:sz w:val="22"/>
          <w:szCs w:val="22"/>
          <w:lang w:val="en-US" w:eastAsia="ja-JP"/>
        </w:rPr>
        <w:t xml:space="preserve">WUS. Moreover, </w:t>
      </w:r>
      <w:r w:rsidR="00851B3E">
        <w:rPr>
          <w:sz w:val="22"/>
          <w:szCs w:val="22"/>
          <w:lang w:val="en-US" w:eastAsia="ja-JP"/>
        </w:rPr>
        <w:t>M</w:t>
      </w:r>
      <w:r>
        <w:rPr>
          <w:sz w:val="22"/>
          <w:szCs w:val="22"/>
          <w:lang w:val="en-US" w:eastAsia="ja-JP"/>
        </w:rPr>
        <w:t xml:space="preserve">WUS occupies 2 PRBs and essentially an eNB can configure 3 </w:t>
      </w:r>
      <w:r w:rsidR="00851B3E">
        <w:rPr>
          <w:sz w:val="22"/>
          <w:szCs w:val="22"/>
          <w:lang w:val="en-US" w:eastAsia="ja-JP"/>
        </w:rPr>
        <w:t>M</w:t>
      </w:r>
      <w:r>
        <w:rPr>
          <w:sz w:val="22"/>
          <w:szCs w:val="22"/>
          <w:lang w:val="en-US" w:eastAsia="ja-JP"/>
        </w:rPr>
        <w:t>WUS resources in a narrowband (FDM-ed</w:t>
      </w:r>
      <w:r w:rsidR="00941F3A">
        <w:rPr>
          <w:sz w:val="22"/>
          <w:szCs w:val="22"/>
          <w:lang w:val="en-US" w:eastAsia="ja-JP"/>
        </w:rPr>
        <w:t xml:space="preserve"> approach</w:t>
      </w:r>
      <w:r>
        <w:rPr>
          <w:sz w:val="22"/>
          <w:szCs w:val="22"/>
          <w:lang w:val="en-US" w:eastAsia="ja-JP"/>
        </w:rPr>
        <w:t xml:space="preserve">). Three UE-groups can be introduced for MTC UE </w:t>
      </w:r>
      <w:r w:rsidR="00FC40A6">
        <w:rPr>
          <w:sz w:val="22"/>
          <w:szCs w:val="22"/>
          <w:lang w:val="en-US" w:eastAsia="ja-JP"/>
        </w:rPr>
        <w:t>R</w:t>
      </w:r>
      <w:r>
        <w:rPr>
          <w:sz w:val="22"/>
          <w:szCs w:val="22"/>
          <w:lang w:val="en-US" w:eastAsia="ja-JP"/>
        </w:rPr>
        <w:t>el</w:t>
      </w:r>
      <w:r w:rsidR="00FC40A6">
        <w:rPr>
          <w:sz w:val="22"/>
          <w:szCs w:val="22"/>
          <w:lang w:val="en-US" w:eastAsia="ja-JP"/>
        </w:rPr>
        <w:t>-</w:t>
      </w:r>
      <w:r>
        <w:rPr>
          <w:sz w:val="22"/>
          <w:szCs w:val="22"/>
          <w:lang w:val="en-US" w:eastAsia="ja-JP"/>
        </w:rPr>
        <w:t xml:space="preserve">16 and MTC UE </w:t>
      </w:r>
      <w:r w:rsidR="00FC40A6">
        <w:rPr>
          <w:sz w:val="22"/>
          <w:szCs w:val="22"/>
          <w:lang w:val="en-US" w:eastAsia="ja-JP"/>
        </w:rPr>
        <w:t>R</w:t>
      </w:r>
      <w:r>
        <w:rPr>
          <w:sz w:val="22"/>
          <w:szCs w:val="22"/>
          <w:lang w:val="en-US" w:eastAsia="ja-JP"/>
        </w:rPr>
        <w:t>el</w:t>
      </w:r>
      <w:r w:rsidR="00FC40A6">
        <w:rPr>
          <w:sz w:val="22"/>
          <w:szCs w:val="22"/>
          <w:lang w:val="en-US" w:eastAsia="ja-JP"/>
        </w:rPr>
        <w:t>-</w:t>
      </w:r>
      <w:r>
        <w:rPr>
          <w:sz w:val="22"/>
          <w:szCs w:val="22"/>
          <w:lang w:val="en-US" w:eastAsia="ja-JP"/>
        </w:rPr>
        <w:t>15 can be assigned to any of these groups</w:t>
      </w:r>
      <w:r w:rsidR="00F67D9B">
        <w:rPr>
          <w:sz w:val="22"/>
          <w:szCs w:val="22"/>
          <w:lang w:val="en-US" w:eastAsia="ja-JP"/>
        </w:rPr>
        <w:t>,</w:t>
      </w:r>
      <w:r>
        <w:rPr>
          <w:sz w:val="22"/>
          <w:szCs w:val="22"/>
          <w:lang w:val="en-US" w:eastAsia="ja-JP"/>
        </w:rPr>
        <w:t xml:space="preserve"> as MTC </w:t>
      </w:r>
      <w:r w:rsidR="00FC40A6">
        <w:rPr>
          <w:sz w:val="22"/>
          <w:szCs w:val="22"/>
          <w:lang w:val="en-US" w:eastAsia="ja-JP"/>
        </w:rPr>
        <w:t>R</w:t>
      </w:r>
      <w:r>
        <w:rPr>
          <w:sz w:val="22"/>
          <w:szCs w:val="22"/>
          <w:lang w:val="en-US" w:eastAsia="ja-JP"/>
        </w:rPr>
        <w:t>el</w:t>
      </w:r>
      <w:r w:rsidR="00FC40A6">
        <w:rPr>
          <w:sz w:val="22"/>
          <w:szCs w:val="22"/>
          <w:lang w:val="en-US" w:eastAsia="ja-JP"/>
        </w:rPr>
        <w:t>-</w:t>
      </w:r>
      <w:r>
        <w:rPr>
          <w:sz w:val="22"/>
          <w:szCs w:val="22"/>
          <w:lang w:val="en-US" w:eastAsia="ja-JP"/>
        </w:rPr>
        <w:t xml:space="preserve">15 </w:t>
      </w:r>
      <w:r w:rsidR="00F67D9B">
        <w:rPr>
          <w:sz w:val="22"/>
          <w:szCs w:val="22"/>
          <w:lang w:val="en-US" w:eastAsia="ja-JP"/>
        </w:rPr>
        <w:t xml:space="preserve">UEs are </w:t>
      </w:r>
      <w:r>
        <w:rPr>
          <w:sz w:val="22"/>
          <w:szCs w:val="22"/>
          <w:lang w:val="en-US" w:eastAsia="ja-JP"/>
        </w:rPr>
        <w:t xml:space="preserve">not aware of </w:t>
      </w:r>
      <w:r w:rsidR="00E53526">
        <w:rPr>
          <w:sz w:val="22"/>
          <w:szCs w:val="22"/>
          <w:lang w:val="en-US" w:eastAsia="ja-JP"/>
        </w:rPr>
        <w:t>UE grouping.</w:t>
      </w:r>
    </w:p>
    <w:p w14:paraId="612469F1" w14:textId="77777777" w:rsidR="006D3FDA" w:rsidRDefault="006D3FDA" w:rsidP="009D1B72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</w:p>
    <w:p w14:paraId="4D01271B" w14:textId="7C1360F1" w:rsidR="00755F76" w:rsidRDefault="00755F76" w:rsidP="009D1B72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CDM and TDM have also been considered for the WUS multiplexing scheme. The advantage/disadvantage of each scheme</w:t>
      </w:r>
      <w:r w:rsidR="009611F7">
        <w:rPr>
          <w:sz w:val="22"/>
          <w:szCs w:val="22"/>
          <w:lang w:val="en-US" w:eastAsia="ja-JP"/>
        </w:rPr>
        <w:t xml:space="preserve"> is discussed in </w:t>
      </w:r>
      <w:r w:rsidR="009611F7">
        <w:rPr>
          <w:sz w:val="22"/>
          <w:szCs w:val="22"/>
          <w:lang w:val="en-US" w:eastAsia="ja-JP"/>
        </w:rPr>
        <w:fldChar w:fldCharType="begin"/>
      </w:r>
      <w:r w:rsidR="009611F7">
        <w:rPr>
          <w:sz w:val="22"/>
          <w:szCs w:val="22"/>
          <w:lang w:val="en-US" w:eastAsia="ja-JP"/>
        </w:rPr>
        <w:instrText xml:space="preserve"> REF _Ref525897463 \r \h </w:instrText>
      </w:r>
      <w:r w:rsidR="009611F7">
        <w:rPr>
          <w:sz w:val="22"/>
          <w:szCs w:val="22"/>
          <w:lang w:val="en-US" w:eastAsia="ja-JP"/>
        </w:rPr>
      </w:r>
      <w:r w:rsidR="009611F7">
        <w:rPr>
          <w:sz w:val="22"/>
          <w:szCs w:val="22"/>
          <w:lang w:val="en-US" w:eastAsia="ja-JP"/>
        </w:rPr>
        <w:fldChar w:fldCharType="separate"/>
      </w:r>
      <w:r w:rsidR="009611F7">
        <w:rPr>
          <w:sz w:val="22"/>
          <w:szCs w:val="22"/>
          <w:lang w:val="en-US" w:eastAsia="ja-JP"/>
        </w:rPr>
        <w:t>[3]</w:t>
      </w:r>
      <w:r w:rsidR="009611F7">
        <w:rPr>
          <w:sz w:val="22"/>
          <w:szCs w:val="22"/>
          <w:lang w:val="en-US" w:eastAsia="ja-JP"/>
        </w:rPr>
        <w:fldChar w:fldCharType="end"/>
      </w:r>
      <w:r w:rsidR="009611F7">
        <w:rPr>
          <w:sz w:val="22"/>
          <w:szCs w:val="22"/>
          <w:lang w:val="en-US" w:eastAsia="ja-JP"/>
        </w:rPr>
        <w:t xml:space="preserve">. </w:t>
      </w:r>
      <w:r w:rsidR="00941F3A">
        <w:rPr>
          <w:sz w:val="22"/>
          <w:szCs w:val="22"/>
          <w:lang w:val="en-US" w:eastAsia="ja-JP"/>
        </w:rPr>
        <w:t>In our understanding</w:t>
      </w:r>
      <w:r w:rsidR="009611F7">
        <w:rPr>
          <w:sz w:val="22"/>
          <w:szCs w:val="22"/>
          <w:lang w:val="en-US" w:eastAsia="ja-JP"/>
        </w:rPr>
        <w:t xml:space="preserve"> CDM </w:t>
      </w:r>
      <w:r w:rsidR="0007652F">
        <w:rPr>
          <w:sz w:val="22"/>
          <w:szCs w:val="22"/>
          <w:lang w:val="en-US" w:eastAsia="ja-JP"/>
        </w:rPr>
        <w:t xml:space="preserve">represented with multiple sequences </w:t>
      </w:r>
      <w:r w:rsidR="009611F7">
        <w:rPr>
          <w:sz w:val="22"/>
          <w:szCs w:val="22"/>
          <w:lang w:val="en-US" w:eastAsia="ja-JP"/>
        </w:rPr>
        <w:t xml:space="preserve">exposes many issues (UE complexity, largest delay, performance issues). </w:t>
      </w:r>
      <w:r w:rsidR="00F67D9B">
        <w:rPr>
          <w:sz w:val="22"/>
          <w:szCs w:val="22"/>
          <w:lang w:val="en-US" w:eastAsia="ja-JP"/>
        </w:rPr>
        <w:t xml:space="preserve">The main issue with </w:t>
      </w:r>
      <w:r w:rsidR="009611F7">
        <w:rPr>
          <w:sz w:val="22"/>
          <w:szCs w:val="22"/>
          <w:lang w:val="en-US" w:eastAsia="ja-JP"/>
        </w:rPr>
        <w:t xml:space="preserve">TDM </w:t>
      </w:r>
      <w:r w:rsidR="00F67D9B">
        <w:rPr>
          <w:sz w:val="22"/>
          <w:szCs w:val="22"/>
          <w:lang w:val="en-US" w:eastAsia="ja-JP"/>
        </w:rPr>
        <w:t>is a</w:t>
      </w:r>
      <w:r w:rsidR="009611F7">
        <w:rPr>
          <w:sz w:val="22"/>
          <w:szCs w:val="22"/>
          <w:lang w:val="en-US" w:eastAsia="ja-JP"/>
        </w:rPr>
        <w:t xml:space="preserve"> potential</w:t>
      </w:r>
      <w:r w:rsidR="00F67D9B">
        <w:rPr>
          <w:sz w:val="22"/>
          <w:szCs w:val="22"/>
          <w:lang w:val="en-US" w:eastAsia="ja-JP"/>
        </w:rPr>
        <w:t>ly</w:t>
      </w:r>
      <w:r w:rsidR="009611F7">
        <w:rPr>
          <w:sz w:val="22"/>
          <w:szCs w:val="22"/>
          <w:lang w:val="en-US" w:eastAsia="ja-JP"/>
        </w:rPr>
        <w:t xml:space="preserve"> larger delay. </w:t>
      </w:r>
      <w:r w:rsidR="00F67D9B">
        <w:rPr>
          <w:sz w:val="22"/>
          <w:szCs w:val="22"/>
          <w:lang w:val="en-US" w:eastAsia="ja-JP"/>
        </w:rPr>
        <w:t xml:space="preserve">The main issue with </w:t>
      </w:r>
      <w:r w:rsidR="009611F7">
        <w:rPr>
          <w:sz w:val="22"/>
          <w:szCs w:val="22"/>
          <w:lang w:val="en-US" w:eastAsia="ja-JP"/>
        </w:rPr>
        <w:t xml:space="preserve">FDM </w:t>
      </w:r>
      <w:r w:rsidR="00F67D9B">
        <w:rPr>
          <w:sz w:val="22"/>
          <w:szCs w:val="22"/>
          <w:lang w:val="en-US" w:eastAsia="ja-JP"/>
        </w:rPr>
        <w:t>is the</w:t>
      </w:r>
      <w:r w:rsidR="009611F7">
        <w:rPr>
          <w:sz w:val="22"/>
          <w:szCs w:val="22"/>
          <w:lang w:val="en-US" w:eastAsia="ja-JP"/>
        </w:rPr>
        <w:t xml:space="preserve"> limited number of groups (up to 3). </w:t>
      </w:r>
    </w:p>
    <w:p w14:paraId="40460782" w14:textId="3026AFA4" w:rsidR="009611F7" w:rsidRDefault="009611F7" w:rsidP="009D1B72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</w:p>
    <w:p w14:paraId="572CF9E6" w14:textId="74668E29" w:rsidR="00A04715" w:rsidRPr="00A04715" w:rsidRDefault="00A04715" w:rsidP="009D1B72">
      <w:pPr>
        <w:pStyle w:val="ListParagraph"/>
        <w:ind w:firstLineChars="0" w:firstLine="0"/>
        <w:jc w:val="both"/>
        <w:rPr>
          <w:b/>
          <w:sz w:val="22"/>
          <w:szCs w:val="22"/>
          <w:lang w:val="en-US" w:eastAsia="ja-JP"/>
        </w:rPr>
      </w:pPr>
      <w:r w:rsidRPr="00A04715">
        <w:rPr>
          <w:b/>
          <w:sz w:val="22"/>
          <w:szCs w:val="22"/>
          <w:lang w:val="en-US" w:eastAsia="ja-JP"/>
        </w:rPr>
        <w:t xml:space="preserve">Proposal 2: Support FDM of legacy </w:t>
      </w:r>
      <w:r w:rsidR="00205265">
        <w:rPr>
          <w:b/>
          <w:sz w:val="22"/>
          <w:szCs w:val="22"/>
          <w:lang w:val="en-US" w:eastAsia="ja-JP"/>
        </w:rPr>
        <w:t>R</w:t>
      </w:r>
      <w:r w:rsidRPr="00A04715">
        <w:rPr>
          <w:b/>
          <w:sz w:val="22"/>
          <w:szCs w:val="22"/>
          <w:lang w:val="en-US" w:eastAsia="ja-JP"/>
        </w:rPr>
        <w:t>el</w:t>
      </w:r>
      <w:r w:rsidR="00205265">
        <w:rPr>
          <w:b/>
          <w:sz w:val="22"/>
          <w:szCs w:val="22"/>
          <w:lang w:val="en-US" w:eastAsia="ja-JP"/>
        </w:rPr>
        <w:t>-</w:t>
      </w:r>
      <w:r w:rsidRPr="00A04715">
        <w:rPr>
          <w:b/>
          <w:sz w:val="22"/>
          <w:szCs w:val="22"/>
          <w:lang w:val="en-US" w:eastAsia="ja-JP"/>
        </w:rPr>
        <w:t xml:space="preserve">15 MWUS and </w:t>
      </w:r>
      <w:r w:rsidR="00205265">
        <w:rPr>
          <w:b/>
          <w:sz w:val="22"/>
          <w:szCs w:val="22"/>
          <w:lang w:val="en-US" w:eastAsia="ja-JP"/>
        </w:rPr>
        <w:t>R</w:t>
      </w:r>
      <w:r w:rsidRPr="00A04715">
        <w:rPr>
          <w:b/>
          <w:sz w:val="22"/>
          <w:szCs w:val="22"/>
          <w:lang w:val="en-US" w:eastAsia="ja-JP"/>
        </w:rPr>
        <w:t>el</w:t>
      </w:r>
      <w:r w:rsidR="00205265">
        <w:rPr>
          <w:b/>
          <w:sz w:val="22"/>
          <w:szCs w:val="22"/>
          <w:lang w:val="en-US" w:eastAsia="ja-JP"/>
        </w:rPr>
        <w:t>-</w:t>
      </w:r>
      <w:r w:rsidRPr="00A04715">
        <w:rPr>
          <w:b/>
          <w:sz w:val="22"/>
          <w:szCs w:val="22"/>
          <w:lang w:val="en-US" w:eastAsia="ja-JP"/>
        </w:rPr>
        <w:t>16 MWUS.</w:t>
      </w:r>
    </w:p>
    <w:p w14:paraId="0E03AF85" w14:textId="77777777" w:rsidR="00A04715" w:rsidRDefault="00A04715" w:rsidP="009D1B72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</w:p>
    <w:p w14:paraId="4301061B" w14:textId="11AD018C" w:rsidR="009611F7" w:rsidRDefault="009611F7" w:rsidP="00AE692C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There was a discussion </w:t>
      </w:r>
      <w:r w:rsidR="00D91E46">
        <w:rPr>
          <w:sz w:val="22"/>
          <w:szCs w:val="22"/>
          <w:lang w:val="en-US" w:eastAsia="ja-JP"/>
        </w:rPr>
        <w:t xml:space="preserve">during </w:t>
      </w:r>
      <w:r w:rsidR="00F67D9B">
        <w:rPr>
          <w:sz w:val="22"/>
          <w:szCs w:val="22"/>
          <w:lang w:val="en-US" w:eastAsia="ja-JP"/>
        </w:rPr>
        <w:t xml:space="preserve">the </w:t>
      </w:r>
      <w:r w:rsidR="00D91E46">
        <w:rPr>
          <w:sz w:val="22"/>
          <w:szCs w:val="22"/>
          <w:lang w:val="en-US" w:eastAsia="ja-JP"/>
        </w:rPr>
        <w:t>online session in RAN1#94 on the introduction of a super group MWUS. Here, basically there is a dedicated MWUS to wake</w:t>
      </w:r>
      <w:r w:rsidR="002F7990">
        <w:rPr>
          <w:sz w:val="22"/>
          <w:szCs w:val="22"/>
          <w:lang w:val="en-US" w:eastAsia="ja-JP"/>
        </w:rPr>
        <w:t xml:space="preserve"> </w:t>
      </w:r>
      <w:r w:rsidR="00D91E46">
        <w:rPr>
          <w:sz w:val="22"/>
          <w:szCs w:val="22"/>
          <w:lang w:val="en-US" w:eastAsia="ja-JP"/>
        </w:rPr>
        <w:t xml:space="preserve">up all UEs assigned </w:t>
      </w:r>
      <w:r w:rsidR="00941F3A">
        <w:rPr>
          <w:sz w:val="22"/>
          <w:szCs w:val="22"/>
          <w:lang w:val="en-US" w:eastAsia="ja-JP"/>
        </w:rPr>
        <w:t xml:space="preserve">to </w:t>
      </w:r>
      <w:r w:rsidR="00D91E46">
        <w:rPr>
          <w:sz w:val="22"/>
          <w:szCs w:val="22"/>
          <w:lang w:val="en-US" w:eastAsia="ja-JP"/>
        </w:rPr>
        <w:t>the corresponding paging occasion. Super-group is in addition to the individual UE group MWUS. The benefit of super</w:t>
      </w:r>
      <w:r w:rsidR="002F7990">
        <w:rPr>
          <w:sz w:val="22"/>
          <w:szCs w:val="22"/>
          <w:lang w:val="en-US" w:eastAsia="ja-JP"/>
        </w:rPr>
        <w:t>-</w:t>
      </w:r>
      <w:r w:rsidR="00D91E46">
        <w:rPr>
          <w:sz w:val="22"/>
          <w:szCs w:val="22"/>
          <w:lang w:val="en-US" w:eastAsia="ja-JP"/>
        </w:rPr>
        <w:t>group MWUS</w:t>
      </w:r>
      <w:r w:rsidR="002F7990">
        <w:rPr>
          <w:sz w:val="22"/>
          <w:szCs w:val="22"/>
          <w:lang w:val="en-US" w:eastAsia="ja-JP"/>
        </w:rPr>
        <w:t xml:space="preserve"> is that</w:t>
      </w:r>
      <w:r w:rsidR="00D91E46">
        <w:rPr>
          <w:sz w:val="22"/>
          <w:szCs w:val="22"/>
          <w:lang w:val="en-US" w:eastAsia="ja-JP"/>
        </w:rPr>
        <w:t xml:space="preserve"> the eNB only need</w:t>
      </w:r>
      <w:r w:rsidR="00F67D9B">
        <w:rPr>
          <w:sz w:val="22"/>
          <w:szCs w:val="22"/>
          <w:lang w:val="en-US" w:eastAsia="ja-JP"/>
        </w:rPr>
        <w:t>s</w:t>
      </w:r>
      <w:r w:rsidR="00D91E46">
        <w:rPr>
          <w:sz w:val="22"/>
          <w:szCs w:val="22"/>
          <w:lang w:val="en-US" w:eastAsia="ja-JP"/>
        </w:rPr>
        <w:t xml:space="preserve"> to transmit </w:t>
      </w:r>
      <w:r w:rsidR="00F67D9B">
        <w:rPr>
          <w:sz w:val="22"/>
          <w:szCs w:val="22"/>
          <w:lang w:val="en-US" w:eastAsia="ja-JP"/>
        </w:rPr>
        <w:t xml:space="preserve">the </w:t>
      </w:r>
      <w:r w:rsidR="00D91E46">
        <w:rPr>
          <w:sz w:val="22"/>
          <w:szCs w:val="22"/>
          <w:lang w:val="en-US" w:eastAsia="ja-JP"/>
        </w:rPr>
        <w:t>super</w:t>
      </w:r>
      <w:r w:rsidR="002F7990">
        <w:rPr>
          <w:sz w:val="22"/>
          <w:szCs w:val="22"/>
          <w:lang w:val="en-US" w:eastAsia="ja-JP"/>
        </w:rPr>
        <w:t>-</w:t>
      </w:r>
      <w:r w:rsidR="00D91E46">
        <w:rPr>
          <w:sz w:val="22"/>
          <w:szCs w:val="22"/>
          <w:lang w:val="en-US" w:eastAsia="ja-JP"/>
        </w:rPr>
        <w:t>group MWUS in case the eNB needs to wake</w:t>
      </w:r>
      <w:r w:rsidR="002F7990">
        <w:rPr>
          <w:sz w:val="22"/>
          <w:szCs w:val="22"/>
          <w:lang w:val="en-US" w:eastAsia="ja-JP"/>
        </w:rPr>
        <w:t xml:space="preserve"> </w:t>
      </w:r>
      <w:r w:rsidR="00D91E46">
        <w:rPr>
          <w:sz w:val="22"/>
          <w:szCs w:val="22"/>
          <w:lang w:val="en-US" w:eastAsia="ja-JP"/>
        </w:rPr>
        <w:t xml:space="preserve">up all UEs. However, from </w:t>
      </w:r>
      <w:r w:rsidR="00F67D9B">
        <w:rPr>
          <w:sz w:val="22"/>
          <w:szCs w:val="22"/>
          <w:lang w:val="en-US" w:eastAsia="ja-JP"/>
        </w:rPr>
        <w:t xml:space="preserve">the </w:t>
      </w:r>
      <w:r w:rsidR="00D91E46">
        <w:rPr>
          <w:sz w:val="22"/>
          <w:szCs w:val="22"/>
          <w:lang w:val="en-US" w:eastAsia="ja-JP"/>
        </w:rPr>
        <w:t xml:space="preserve">UE point of view, this could increase UE power consumption </w:t>
      </w:r>
      <w:r w:rsidR="00F67D9B">
        <w:rPr>
          <w:sz w:val="22"/>
          <w:szCs w:val="22"/>
          <w:lang w:val="en-US" w:eastAsia="ja-JP"/>
        </w:rPr>
        <w:t xml:space="preserve">and complexity </w:t>
      </w:r>
      <w:r w:rsidR="00D91E46">
        <w:rPr>
          <w:sz w:val="22"/>
          <w:szCs w:val="22"/>
          <w:lang w:val="en-US" w:eastAsia="ja-JP"/>
        </w:rPr>
        <w:t xml:space="preserve">as the UE needs to detect both </w:t>
      </w:r>
      <w:r w:rsidR="00F67D9B">
        <w:rPr>
          <w:sz w:val="22"/>
          <w:szCs w:val="22"/>
          <w:lang w:val="en-US" w:eastAsia="ja-JP"/>
        </w:rPr>
        <w:t xml:space="preserve">the </w:t>
      </w:r>
      <w:r w:rsidR="00D91E46">
        <w:rPr>
          <w:sz w:val="22"/>
          <w:szCs w:val="22"/>
          <w:lang w:val="en-US" w:eastAsia="ja-JP"/>
        </w:rPr>
        <w:t>super</w:t>
      </w:r>
      <w:r w:rsidR="002F7990">
        <w:rPr>
          <w:sz w:val="22"/>
          <w:szCs w:val="22"/>
          <w:lang w:val="en-US" w:eastAsia="ja-JP"/>
        </w:rPr>
        <w:t>-</w:t>
      </w:r>
      <w:r w:rsidR="00D91E46">
        <w:rPr>
          <w:sz w:val="22"/>
          <w:szCs w:val="22"/>
          <w:lang w:val="en-US" w:eastAsia="ja-JP"/>
        </w:rPr>
        <w:t xml:space="preserve">group MWUS and group specific MWUS. This will make MWUS </w:t>
      </w:r>
      <w:r w:rsidR="00FC40A6">
        <w:rPr>
          <w:sz w:val="22"/>
          <w:szCs w:val="22"/>
          <w:lang w:val="en-US" w:eastAsia="ja-JP"/>
        </w:rPr>
        <w:t>R</w:t>
      </w:r>
      <w:r w:rsidR="00D91E46">
        <w:rPr>
          <w:sz w:val="22"/>
          <w:szCs w:val="22"/>
          <w:lang w:val="en-US" w:eastAsia="ja-JP"/>
        </w:rPr>
        <w:t>el</w:t>
      </w:r>
      <w:r w:rsidR="00FC40A6">
        <w:rPr>
          <w:sz w:val="22"/>
          <w:szCs w:val="22"/>
          <w:lang w:val="en-US" w:eastAsia="ja-JP"/>
        </w:rPr>
        <w:t>-</w:t>
      </w:r>
      <w:r w:rsidR="00D91E46">
        <w:rPr>
          <w:sz w:val="22"/>
          <w:szCs w:val="22"/>
          <w:lang w:val="en-US" w:eastAsia="ja-JP"/>
        </w:rPr>
        <w:t xml:space="preserve">16 worse than MWUS </w:t>
      </w:r>
      <w:r w:rsidR="00FC40A6">
        <w:rPr>
          <w:sz w:val="22"/>
          <w:szCs w:val="22"/>
          <w:lang w:val="en-US" w:eastAsia="ja-JP"/>
        </w:rPr>
        <w:t>R</w:t>
      </w:r>
      <w:r w:rsidR="00D91E46">
        <w:rPr>
          <w:sz w:val="22"/>
          <w:szCs w:val="22"/>
          <w:lang w:val="en-US" w:eastAsia="ja-JP"/>
        </w:rPr>
        <w:t>el</w:t>
      </w:r>
      <w:r w:rsidR="00FC40A6">
        <w:rPr>
          <w:sz w:val="22"/>
          <w:szCs w:val="22"/>
          <w:lang w:val="en-US" w:eastAsia="ja-JP"/>
        </w:rPr>
        <w:t>-</w:t>
      </w:r>
      <w:r w:rsidR="00D91E46">
        <w:rPr>
          <w:sz w:val="22"/>
          <w:szCs w:val="22"/>
          <w:lang w:val="en-US" w:eastAsia="ja-JP"/>
        </w:rPr>
        <w:t>15 in term</w:t>
      </w:r>
      <w:r w:rsidR="00941F3A">
        <w:rPr>
          <w:sz w:val="22"/>
          <w:szCs w:val="22"/>
          <w:lang w:val="en-US" w:eastAsia="ja-JP"/>
        </w:rPr>
        <w:t>s</w:t>
      </w:r>
      <w:r w:rsidR="00D91E46">
        <w:rPr>
          <w:sz w:val="22"/>
          <w:szCs w:val="22"/>
          <w:lang w:val="en-US" w:eastAsia="ja-JP"/>
        </w:rPr>
        <w:t xml:space="preserve"> of UE power consumption</w:t>
      </w:r>
      <w:r w:rsidR="00F67D9B">
        <w:rPr>
          <w:sz w:val="22"/>
          <w:szCs w:val="22"/>
          <w:lang w:val="en-US" w:eastAsia="ja-JP"/>
        </w:rPr>
        <w:t xml:space="preserve"> and complexity</w:t>
      </w:r>
      <w:r w:rsidR="00D91E46">
        <w:rPr>
          <w:sz w:val="22"/>
          <w:szCs w:val="22"/>
          <w:lang w:val="en-US" w:eastAsia="ja-JP"/>
        </w:rPr>
        <w:t>.</w:t>
      </w:r>
      <w:r w:rsidR="008C4ED7">
        <w:rPr>
          <w:sz w:val="22"/>
          <w:szCs w:val="22"/>
          <w:lang w:val="en-US" w:eastAsia="ja-JP"/>
        </w:rPr>
        <w:t xml:space="preserve"> In case the eNB wants to wake</w:t>
      </w:r>
      <w:r w:rsidR="002F7990">
        <w:rPr>
          <w:sz w:val="22"/>
          <w:szCs w:val="22"/>
          <w:lang w:val="en-US" w:eastAsia="ja-JP"/>
        </w:rPr>
        <w:t xml:space="preserve"> </w:t>
      </w:r>
      <w:r w:rsidR="008C4ED7">
        <w:rPr>
          <w:sz w:val="22"/>
          <w:szCs w:val="22"/>
          <w:lang w:val="en-US" w:eastAsia="ja-JP"/>
        </w:rPr>
        <w:t>up all groups, the eNB must transmit all UE-group MWUS.</w:t>
      </w:r>
    </w:p>
    <w:p w14:paraId="19540D35" w14:textId="77777777" w:rsidR="00D91E46" w:rsidRDefault="00D91E46" w:rsidP="00AE692C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</w:p>
    <w:p w14:paraId="488B6419" w14:textId="0E7B0ACB" w:rsidR="00D91E46" w:rsidRPr="00D91E46" w:rsidRDefault="00D91E46" w:rsidP="00AE692C">
      <w:pPr>
        <w:pStyle w:val="ListParagraph"/>
        <w:ind w:firstLineChars="0" w:firstLine="0"/>
        <w:jc w:val="both"/>
        <w:rPr>
          <w:b/>
          <w:sz w:val="22"/>
          <w:szCs w:val="22"/>
          <w:lang w:val="en-US" w:eastAsia="ja-JP"/>
        </w:rPr>
      </w:pPr>
      <w:r w:rsidRPr="00D91E46">
        <w:rPr>
          <w:b/>
          <w:sz w:val="22"/>
          <w:szCs w:val="22"/>
          <w:lang w:val="en-US" w:eastAsia="ja-JP"/>
        </w:rPr>
        <w:t xml:space="preserve">Proposal </w:t>
      </w:r>
      <w:r w:rsidR="00A04715">
        <w:rPr>
          <w:b/>
          <w:sz w:val="22"/>
          <w:szCs w:val="22"/>
          <w:lang w:val="en-US" w:eastAsia="ja-JP"/>
        </w:rPr>
        <w:t>3</w:t>
      </w:r>
      <w:r w:rsidRPr="00D91E46">
        <w:rPr>
          <w:b/>
          <w:sz w:val="22"/>
          <w:szCs w:val="22"/>
          <w:lang w:val="en-US" w:eastAsia="ja-JP"/>
        </w:rPr>
        <w:t>: MTC Rel</w:t>
      </w:r>
      <w:r w:rsidR="00205265">
        <w:rPr>
          <w:b/>
          <w:sz w:val="22"/>
          <w:szCs w:val="22"/>
          <w:lang w:val="en-US" w:eastAsia="ja-JP"/>
        </w:rPr>
        <w:t>-</w:t>
      </w:r>
      <w:r w:rsidRPr="00D91E46">
        <w:rPr>
          <w:b/>
          <w:sz w:val="22"/>
          <w:szCs w:val="22"/>
          <w:lang w:val="en-US" w:eastAsia="ja-JP"/>
        </w:rPr>
        <w:t>16 does not support super</w:t>
      </w:r>
      <w:r w:rsidR="002F7990">
        <w:rPr>
          <w:b/>
          <w:sz w:val="22"/>
          <w:szCs w:val="22"/>
          <w:lang w:val="en-US" w:eastAsia="ja-JP"/>
        </w:rPr>
        <w:t>-</w:t>
      </w:r>
      <w:r w:rsidRPr="00D91E46">
        <w:rPr>
          <w:b/>
          <w:sz w:val="22"/>
          <w:szCs w:val="22"/>
          <w:lang w:val="en-US" w:eastAsia="ja-JP"/>
        </w:rPr>
        <w:t>group MWUS operation</w:t>
      </w:r>
      <w:r w:rsidR="00F03096">
        <w:rPr>
          <w:b/>
          <w:sz w:val="22"/>
          <w:szCs w:val="22"/>
          <w:lang w:val="en-US" w:eastAsia="ja-JP"/>
        </w:rPr>
        <w:t xml:space="preserve"> </w:t>
      </w:r>
      <w:r w:rsidR="00F67D9B">
        <w:rPr>
          <w:b/>
          <w:sz w:val="22"/>
          <w:szCs w:val="22"/>
          <w:lang w:val="en-US" w:eastAsia="ja-JP"/>
        </w:rPr>
        <w:t xml:space="preserve">since this </w:t>
      </w:r>
      <w:r w:rsidR="00F03096">
        <w:rPr>
          <w:b/>
          <w:sz w:val="22"/>
          <w:szCs w:val="22"/>
          <w:lang w:val="en-US" w:eastAsia="ja-JP"/>
        </w:rPr>
        <w:t xml:space="preserve">requires </w:t>
      </w:r>
      <w:r w:rsidR="00F67D9B">
        <w:rPr>
          <w:b/>
          <w:sz w:val="22"/>
          <w:szCs w:val="22"/>
          <w:lang w:val="en-US" w:eastAsia="ja-JP"/>
        </w:rPr>
        <w:t xml:space="preserve">the </w:t>
      </w:r>
      <w:r w:rsidR="00F03096">
        <w:rPr>
          <w:b/>
          <w:sz w:val="22"/>
          <w:szCs w:val="22"/>
          <w:lang w:val="en-US" w:eastAsia="ja-JP"/>
        </w:rPr>
        <w:t>UE to perform multiple MWUS detections</w:t>
      </w:r>
      <w:r w:rsidRPr="00D91E46">
        <w:rPr>
          <w:b/>
          <w:sz w:val="22"/>
          <w:szCs w:val="22"/>
          <w:lang w:val="en-US" w:eastAsia="ja-JP"/>
        </w:rPr>
        <w:t>.</w:t>
      </w:r>
    </w:p>
    <w:p w14:paraId="268BF59D" w14:textId="77777777" w:rsidR="00D91E46" w:rsidRDefault="00D91E46" w:rsidP="00AE692C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</w:p>
    <w:p w14:paraId="625A5C67" w14:textId="1B4CDB01" w:rsidR="00AE692C" w:rsidRDefault="00AE692C" w:rsidP="00AE692C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A challenging case </w:t>
      </w:r>
      <w:r w:rsidR="00EF3F02">
        <w:rPr>
          <w:sz w:val="22"/>
          <w:szCs w:val="22"/>
          <w:lang w:val="en-US" w:eastAsia="ja-JP"/>
        </w:rPr>
        <w:t xml:space="preserve">is </w:t>
      </w:r>
      <w:r>
        <w:rPr>
          <w:sz w:val="22"/>
          <w:szCs w:val="22"/>
          <w:lang w:val="en-US" w:eastAsia="ja-JP"/>
        </w:rPr>
        <w:t>whe</w:t>
      </w:r>
      <w:r w:rsidR="00D91E46">
        <w:rPr>
          <w:sz w:val="22"/>
          <w:szCs w:val="22"/>
          <w:lang w:val="en-US" w:eastAsia="ja-JP"/>
        </w:rPr>
        <w:t>n</w:t>
      </w:r>
      <w:r>
        <w:rPr>
          <w:sz w:val="22"/>
          <w:szCs w:val="22"/>
          <w:lang w:val="en-US" w:eastAsia="ja-JP"/>
        </w:rPr>
        <w:t xml:space="preserve"> a cell requires more than 3 UE-groups</w:t>
      </w:r>
      <w:r w:rsidR="00941F3A">
        <w:rPr>
          <w:sz w:val="22"/>
          <w:szCs w:val="22"/>
          <w:lang w:val="en-US" w:eastAsia="ja-JP"/>
        </w:rPr>
        <w:t>,</w:t>
      </w:r>
      <w:r w:rsidR="00E03ED0">
        <w:rPr>
          <w:sz w:val="22"/>
          <w:szCs w:val="22"/>
          <w:lang w:val="en-US" w:eastAsia="ja-JP"/>
        </w:rPr>
        <w:t xml:space="preserve"> considering the </w:t>
      </w:r>
      <w:r w:rsidR="00D91E46">
        <w:rPr>
          <w:sz w:val="22"/>
          <w:szCs w:val="22"/>
          <w:lang w:val="en-US" w:eastAsia="ja-JP"/>
        </w:rPr>
        <w:t xml:space="preserve">FDM </w:t>
      </w:r>
      <w:r w:rsidR="00E03ED0">
        <w:rPr>
          <w:sz w:val="22"/>
          <w:szCs w:val="22"/>
          <w:lang w:val="en-US" w:eastAsia="ja-JP"/>
        </w:rPr>
        <w:t xml:space="preserve">resources are limited. </w:t>
      </w:r>
      <w:r>
        <w:rPr>
          <w:sz w:val="22"/>
          <w:szCs w:val="22"/>
          <w:lang w:val="en-US" w:eastAsia="ja-JP"/>
        </w:rPr>
        <w:t xml:space="preserve">Introducing </w:t>
      </w:r>
      <w:r w:rsidR="00941F3A">
        <w:rPr>
          <w:sz w:val="22"/>
          <w:szCs w:val="22"/>
          <w:lang w:val="en-US" w:eastAsia="ja-JP"/>
        </w:rPr>
        <w:t>more than 3</w:t>
      </w:r>
      <w:r>
        <w:rPr>
          <w:sz w:val="22"/>
          <w:szCs w:val="22"/>
          <w:lang w:val="en-US" w:eastAsia="ja-JP"/>
        </w:rPr>
        <w:t xml:space="preserve"> UE-groups can be beneficial in a dense network. In </w:t>
      </w:r>
      <w:r w:rsidR="00F67D9B">
        <w:rPr>
          <w:sz w:val="22"/>
          <w:szCs w:val="22"/>
          <w:lang w:val="en-US" w:eastAsia="ja-JP"/>
        </w:rPr>
        <w:t xml:space="preserve">a </w:t>
      </w:r>
      <w:r>
        <w:rPr>
          <w:sz w:val="22"/>
          <w:szCs w:val="22"/>
          <w:lang w:val="en-US" w:eastAsia="ja-JP"/>
        </w:rPr>
        <w:t>legacy LTE system, the probability of UEs hav</w:t>
      </w:r>
      <w:r w:rsidR="00EF3F02">
        <w:rPr>
          <w:sz w:val="22"/>
          <w:szCs w:val="22"/>
          <w:lang w:val="en-US" w:eastAsia="ja-JP"/>
        </w:rPr>
        <w:t>ing</w:t>
      </w:r>
      <w:r>
        <w:rPr>
          <w:sz w:val="22"/>
          <w:szCs w:val="22"/>
          <w:lang w:val="en-US" w:eastAsia="ja-JP"/>
        </w:rPr>
        <w:t xml:space="preserve"> the same paging frame as </w:t>
      </w:r>
      <w:r w:rsidR="00EF3F02">
        <w:rPr>
          <w:sz w:val="22"/>
          <w:szCs w:val="22"/>
          <w:lang w:val="en-US" w:eastAsia="ja-JP"/>
        </w:rPr>
        <w:t xml:space="preserve">a </w:t>
      </w:r>
      <w:r>
        <w:rPr>
          <w:sz w:val="22"/>
          <w:szCs w:val="22"/>
          <w:lang w:val="en-US" w:eastAsia="ja-JP"/>
        </w:rPr>
        <w:t>function of the number of paging frame</w:t>
      </w:r>
      <w:r w:rsidR="00F67D9B">
        <w:rPr>
          <w:sz w:val="22"/>
          <w:szCs w:val="22"/>
          <w:lang w:val="en-US" w:eastAsia="ja-JP"/>
        </w:rPr>
        <w:t>s</w:t>
      </w:r>
      <w:r>
        <w:rPr>
          <w:sz w:val="22"/>
          <w:szCs w:val="22"/>
          <w:lang w:val="en-US" w:eastAsia="ja-JP"/>
        </w:rPr>
        <w:t xml:space="preserve"> is given in </w:t>
      </w:r>
      <w:r w:rsidR="00E03ED0">
        <w:rPr>
          <w:sz w:val="22"/>
          <w:szCs w:val="22"/>
          <w:lang w:val="en-US" w:eastAsia="ja-JP"/>
        </w:rPr>
        <w:fldChar w:fldCharType="begin"/>
      </w:r>
      <w:r w:rsidR="00E03ED0">
        <w:rPr>
          <w:sz w:val="22"/>
          <w:szCs w:val="22"/>
          <w:lang w:val="en-US" w:eastAsia="ja-JP"/>
        </w:rPr>
        <w:instrText xml:space="preserve"> REF _Ref521591272 \h  \* MERGEFORMAT </w:instrText>
      </w:r>
      <w:r w:rsidR="00E03ED0">
        <w:rPr>
          <w:sz w:val="22"/>
          <w:szCs w:val="22"/>
          <w:lang w:val="en-US" w:eastAsia="ja-JP"/>
        </w:rPr>
      </w:r>
      <w:r w:rsidR="00E03ED0">
        <w:rPr>
          <w:sz w:val="22"/>
          <w:szCs w:val="22"/>
          <w:lang w:val="en-US" w:eastAsia="ja-JP"/>
        </w:rPr>
        <w:fldChar w:fldCharType="separate"/>
      </w:r>
      <w:r w:rsidR="00E03ED0" w:rsidRPr="00E03ED0">
        <w:rPr>
          <w:sz w:val="22"/>
          <w:szCs w:val="22"/>
          <w:lang w:val="en-US" w:eastAsia="ja-JP"/>
        </w:rPr>
        <w:t>Table 1</w:t>
      </w:r>
      <w:r w:rsidR="00E03ED0">
        <w:rPr>
          <w:sz w:val="22"/>
          <w:szCs w:val="22"/>
          <w:lang w:val="en-US" w:eastAsia="ja-JP"/>
        </w:rPr>
        <w:fldChar w:fldCharType="end"/>
      </w:r>
      <w:r w:rsidR="00E03ED0">
        <w:rPr>
          <w:sz w:val="22"/>
          <w:szCs w:val="22"/>
          <w:lang w:val="en-US" w:eastAsia="ja-JP"/>
        </w:rPr>
        <w:t>.</w:t>
      </w:r>
      <w:r w:rsidR="00EF3F02">
        <w:rPr>
          <w:sz w:val="22"/>
          <w:szCs w:val="22"/>
          <w:lang w:val="en-US" w:eastAsia="ja-JP"/>
        </w:rPr>
        <w:t xml:space="preserve"> While</w:t>
      </w:r>
      <w:r w:rsidR="00E03ED0">
        <w:rPr>
          <w:sz w:val="22"/>
          <w:szCs w:val="22"/>
          <w:lang w:val="en-US" w:eastAsia="ja-JP"/>
        </w:rPr>
        <w:t xml:space="preserve"> </w:t>
      </w:r>
      <w:r w:rsidR="00941F3A">
        <w:rPr>
          <w:sz w:val="22"/>
          <w:szCs w:val="22"/>
          <w:lang w:val="en-US" w:eastAsia="ja-JP"/>
        </w:rPr>
        <w:t xml:space="preserve">a reduction of </w:t>
      </w:r>
      <w:r w:rsidR="00E03ED0">
        <w:rPr>
          <w:sz w:val="22"/>
          <w:szCs w:val="22"/>
          <w:lang w:val="en-US" w:eastAsia="ja-JP"/>
        </w:rPr>
        <w:t>the occasions of many UEs being paged at the same</w:t>
      </w:r>
      <w:r w:rsidR="00EF3F02">
        <w:rPr>
          <w:sz w:val="22"/>
          <w:szCs w:val="22"/>
          <w:lang w:val="en-US" w:eastAsia="ja-JP"/>
        </w:rPr>
        <w:t xml:space="preserve"> time</w:t>
      </w:r>
      <w:r w:rsidR="00E03ED0">
        <w:rPr>
          <w:sz w:val="22"/>
          <w:szCs w:val="22"/>
          <w:lang w:val="en-US" w:eastAsia="ja-JP"/>
        </w:rPr>
        <w:t xml:space="preserve"> can be </w:t>
      </w:r>
      <w:r w:rsidR="00941F3A">
        <w:rPr>
          <w:sz w:val="22"/>
          <w:szCs w:val="22"/>
          <w:lang w:val="en-US" w:eastAsia="ja-JP"/>
        </w:rPr>
        <w:t xml:space="preserve">achieved </w:t>
      </w:r>
      <w:r w:rsidR="00E03ED0">
        <w:rPr>
          <w:sz w:val="22"/>
          <w:szCs w:val="22"/>
          <w:lang w:val="en-US" w:eastAsia="ja-JP"/>
        </w:rPr>
        <w:t xml:space="preserve">by allocating many PFs, this solution </w:t>
      </w:r>
      <w:r w:rsidR="00EF3F02">
        <w:rPr>
          <w:sz w:val="22"/>
          <w:szCs w:val="22"/>
          <w:lang w:val="en-US" w:eastAsia="ja-JP"/>
        </w:rPr>
        <w:t xml:space="preserve">might </w:t>
      </w:r>
      <w:r w:rsidR="00E03ED0">
        <w:rPr>
          <w:sz w:val="22"/>
          <w:szCs w:val="22"/>
          <w:lang w:val="en-US" w:eastAsia="ja-JP"/>
        </w:rPr>
        <w:t>not be the optimal one as more resources are being used to carry paging information.</w:t>
      </w:r>
    </w:p>
    <w:p w14:paraId="3F97C97D" w14:textId="17692157" w:rsidR="00AE692C" w:rsidRDefault="00E03ED0" w:rsidP="00E03ED0">
      <w:pPr>
        <w:pStyle w:val="Caption"/>
        <w:ind w:left="851"/>
        <w:rPr>
          <w:sz w:val="22"/>
          <w:szCs w:val="22"/>
          <w:lang w:eastAsia="ja-JP"/>
        </w:rPr>
      </w:pPr>
      <w:bookmarkStart w:id="6" w:name="_Ref52159127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032B6">
        <w:rPr>
          <w:noProof/>
        </w:rPr>
        <w:t>1</w:t>
      </w:r>
      <w:r>
        <w:fldChar w:fldCharType="end"/>
      </w:r>
      <w:bookmarkEnd w:id="6"/>
      <w:r>
        <w:t>: Number of PF versus Probability UEs with same PF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268"/>
        <w:gridCol w:w="3118"/>
      </w:tblGrid>
      <w:tr w:rsidR="00AE692C" w:rsidRPr="00940F19" w14:paraId="38160565" w14:textId="77777777" w:rsidTr="00940F19">
        <w:tc>
          <w:tcPr>
            <w:tcW w:w="1276" w:type="dxa"/>
            <w:shd w:val="clear" w:color="auto" w:fill="auto"/>
          </w:tcPr>
          <w:p w14:paraId="3D1993BB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N</w:t>
            </w:r>
          </w:p>
        </w:tc>
        <w:tc>
          <w:tcPr>
            <w:tcW w:w="2268" w:type="dxa"/>
            <w:shd w:val="clear" w:color="auto" w:fill="auto"/>
          </w:tcPr>
          <w:p w14:paraId="1945462D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UE_ID mod N</w:t>
            </w:r>
          </w:p>
          <w:p w14:paraId="11A1ECA4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</w:p>
        </w:tc>
        <w:tc>
          <w:tcPr>
            <w:tcW w:w="3118" w:type="dxa"/>
            <w:shd w:val="clear" w:color="auto" w:fill="auto"/>
          </w:tcPr>
          <w:p w14:paraId="0BFFFD37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% UEs have same paging frame</w:t>
            </w:r>
          </w:p>
          <w:p w14:paraId="76A1CBD8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</w:p>
        </w:tc>
      </w:tr>
      <w:tr w:rsidR="00AE692C" w:rsidRPr="00940F19" w14:paraId="1B8E78C5" w14:textId="77777777" w:rsidTr="00940F19">
        <w:tc>
          <w:tcPr>
            <w:tcW w:w="1276" w:type="dxa"/>
            <w:shd w:val="clear" w:color="auto" w:fill="auto"/>
          </w:tcPr>
          <w:p w14:paraId="3FD9CB22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2152B038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0</w:t>
            </w:r>
          </w:p>
        </w:tc>
        <w:tc>
          <w:tcPr>
            <w:tcW w:w="3118" w:type="dxa"/>
            <w:shd w:val="clear" w:color="auto" w:fill="auto"/>
          </w:tcPr>
          <w:p w14:paraId="7C3F1827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100%</w:t>
            </w:r>
          </w:p>
        </w:tc>
      </w:tr>
      <w:tr w:rsidR="00AE692C" w:rsidRPr="00940F19" w14:paraId="77456405" w14:textId="77777777" w:rsidTr="00940F19">
        <w:tc>
          <w:tcPr>
            <w:tcW w:w="1276" w:type="dxa"/>
            <w:shd w:val="clear" w:color="auto" w:fill="auto"/>
          </w:tcPr>
          <w:p w14:paraId="43BBE6EC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1A96BEE8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0,1</w:t>
            </w:r>
          </w:p>
        </w:tc>
        <w:tc>
          <w:tcPr>
            <w:tcW w:w="3118" w:type="dxa"/>
            <w:shd w:val="clear" w:color="auto" w:fill="auto"/>
          </w:tcPr>
          <w:p w14:paraId="24269596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50%</w:t>
            </w:r>
          </w:p>
        </w:tc>
      </w:tr>
      <w:tr w:rsidR="00AE692C" w:rsidRPr="00940F19" w14:paraId="32825FE5" w14:textId="77777777" w:rsidTr="00940F19">
        <w:tc>
          <w:tcPr>
            <w:tcW w:w="1276" w:type="dxa"/>
            <w:shd w:val="clear" w:color="auto" w:fill="auto"/>
          </w:tcPr>
          <w:p w14:paraId="3C1B0D6D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74DEE0F1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0,1,2,3</w:t>
            </w:r>
          </w:p>
        </w:tc>
        <w:tc>
          <w:tcPr>
            <w:tcW w:w="3118" w:type="dxa"/>
            <w:shd w:val="clear" w:color="auto" w:fill="auto"/>
          </w:tcPr>
          <w:p w14:paraId="25686F4B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25%</w:t>
            </w:r>
          </w:p>
        </w:tc>
      </w:tr>
      <w:tr w:rsidR="00AE692C" w:rsidRPr="00940F19" w14:paraId="2DC95A7A" w14:textId="77777777" w:rsidTr="00940F19">
        <w:tc>
          <w:tcPr>
            <w:tcW w:w="1276" w:type="dxa"/>
            <w:shd w:val="clear" w:color="auto" w:fill="auto"/>
          </w:tcPr>
          <w:p w14:paraId="4EA5B140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458DD504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0,1,2,…,7</w:t>
            </w:r>
          </w:p>
        </w:tc>
        <w:tc>
          <w:tcPr>
            <w:tcW w:w="3118" w:type="dxa"/>
            <w:shd w:val="clear" w:color="auto" w:fill="auto"/>
          </w:tcPr>
          <w:p w14:paraId="6D31E273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12.5%</w:t>
            </w:r>
          </w:p>
        </w:tc>
      </w:tr>
      <w:tr w:rsidR="00AE692C" w:rsidRPr="00940F19" w14:paraId="592A47F5" w14:textId="77777777" w:rsidTr="00940F19">
        <w:tc>
          <w:tcPr>
            <w:tcW w:w="1276" w:type="dxa"/>
            <w:shd w:val="clear" w:color="auto" w:fill="auto"/>
          </w:tcPr>
          <w:p w14:paraId="20A0C82C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14:paraId="532C0F42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0,1,2,…,15</w:t>
            </w:r>
          </w:p>
        </w:tc>
        <w:tc>
          <w:tcPr>
            <w:tcW w:w="3118" w:type="dxa"/>
            <w:shd w:val="clear" w:color="auto" w:fill="auto"/>
          </w:tcPr>
          <w:p w14:paraId="5C52378F" w14:textId="77777777" w:rsidR="00AE692C" w:rsidRPr="00940F19" w:rsidRDefault="00AE692C" w:rsidP="00940F19">
            <w:pPr>
              <w:pStyle w:val="ListParagraph"/>
              <w:ind w:firstLineChars="0" w:firstLine="0"/>
              <w:jc w:val="center"/>
              <w:rPr>
                <w:sz w:val="22"/>
                <w:szCs w:val="22"/>
                <w:lang w:val="en-US" w:eastAsia="ja-JP"/>
              </w:rPr>
            </w:pPr>
            <w:r w:rsidRPr="00940F19">
              <w:rPr>
                <w:sz w:val="22"/>
                <w:szCs w:val="22"/>
                <w:lang w:val="en-US" w:eastAsia="ja-JP"/>
              </w:rPr>
              <w:t>6.</w:t>
            </w:r>
            <w:r w:rsidR="00E03ED0" w:rsidRPr="00940F19">
              <w:rPr>
                <w:sz w:val="22"/>
                <w:szCs w:val="22"/>
                <w:lang w:val="en-US" w:eastAsia="ja-JP"/>
              </w:rPr>
              <w:t>75%</w:t>
            </w:r>
          </w:p>
        </w:tc>
      </w:tr>
    </w:tbl>
    <w:p w14:paraId="46176822" w14:textId="77777777" w:rsidR="00E03ED0" w:rsidRDefault="00E03ED0" w:rsidP="00AE692C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</w:p>
    <w:p w14:paraId="0B02A9EF" w14:textId="64CC6B5F" w:rsidR="00AE692C" w:rsidRDefault="00EF3F02" w:rsidP="00AE692C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In scenarios where </w:t>
      </w:r>
      <w:r w:rsidR="00E03ED0">
        <w:rPr>
          <w:sz w:val="22"/>
          <w:szCs w:val="22"/>
          <w:lang w:val="en-US" w:eastAsia="ja-JP"/>
        </w:rPr>
        <w:t>the number of paging frame</w:t>
      </w:r>
      <w:r w:rsidR="00F67D9B">
        <w:rPr>
          <w:sz w:val="22"/>
          <w:szCs w:val="22"/>
          <w:lang w:val="en-US" w:eastAsia="ja-JP"/>
        </w:rPr>
        <w:t>s</w:t>
      </w:r>
      <w:r w:rsidR="00E03ED0">
        <w:rPr>
          <w:sz w:val="22"/>
          <w:szCs w:val="22"/>
          <w:lang w:val="en-US" w:eastAsia="ja-JP"/>
        </w:rPr>
        <w:t xml:space="preserve"> is limited or </w:t>
      </w:r>
      <w:r w:rsidR="008219C1">
        <w:rPr>
          <w:sz w:val="22"/>
          <w:szCs w:val="22"/>
          <w:lang w:val="en-US" w:eastAsia="ja-JP"/>
        </w:rPr>
        <w:t xml:space="preserve">can be </w:t>
      </w:r>
      <w:r w:rsidR="00E03ED0">
        <w:rPr>
          <w:sz w:val="22"/>
          <w:szCs w:val="22"/>
          <w:lang w:val="en-US" w:eastAsia="ja-JP"/>
        </w:rPr>
        <w:t xml:space="preserve">configured </w:t>
      </w:r>
      <w:r w:rsidR="00F67D9B">
        <w:rPr>
          <w:sz w:val="22"/>
          <w:szCs w:val="22"/>
          <w:lang w:val="en-US" w:eastAsia="ja-JP"/>
        </w:rPr>
        <w:t>to be a</w:t>
      </w:r>
      <w:r w:rsidR="00E03ED0">
        <w:rPr>
          <w:sz w:val="22"/>
          <w:szCs w:val="22"/>
          <w:lang w:val="en-US" w:eastAsia="ja-JP"/>
        </w:rPr>
        <w:t xml:space="preserve"> small number, introducing </w:t>
      </w:r>
      <w:r w:rsidR="00941F3A">
        <w:rPr>
          <w:sz w:val="22"/>
          <w:szCs w:val="22"/>
          <w:lang w:val="en-US" w:eastAsia="ja-JP"/>
        </w:rPr>
        <w:t>more than 3</w:t>
      </w:r>
      <w:r w:rsidR="00E03ED0">
        <w:rPr>
          <w:sz w:val="22"/>
          <w:szCs w:val="22"/>
          <w:lang w:val="en-US" w:eastAsia="ja-JP"/>
        </w:rPr>
        <w:t xml:space="preserve"> UE-groups would be</w:t>
      </w:r>
      <w:r w:rsidR="00941F3A">
        <w:rPr>
          <w:sz w:val="22"/>
          <w:szCs w:val="22"/>
          <w:lang w:val="en-US" w:eastAsia="ja-JP"/>
        </w:rPr>
        <w:t xml:space="preserve"> clearly</w:t>
      </w:r>
      <w:r w:rsidR="00E03ED0">
        <w:rPr>
          <w:sz w:val="22"/>
          <w:szCs w:val="22"/>
          <w:lang w:val="en-US" w:eastAsia="ja-JP"/>
        </w:rPr>
        <w:t xml:space="preserve"> beneficial</w:t>
      </w:r>
      <w:r>
        <w:rPr>
          <w:sz w:val="22"/>
          <w:szCs w:val="22"/>
          <w:lang w:val="en-US" w:eastAsia="ja-JP"/>
        </w:rPr>
        <w:t>. The advantage is that</w:t>
      </w:r>
      <w:r w:rsidR="00E03ED0">
        <w:rPr>
          <w:sz w:val="22"/>
          <w:szCs w:val="22"/>
          <w:lang w:val="en-US" w:eastAsia="ja-JP"/>
        </w:rPr>
        <w:t xml:space="preserve"> the network can have more flexibility </w:t>
      </w:r>
      <w:r w:rsidR="00E03ED0">
        <w:rPr>
          <w:sz w:val="22"/>
          <w:szCs w:val="22"/>
          <w:lang w:val="en-US" w:eastAsia="ja-JP"/>
        </w:rPr>
        <w:lastRenderedPageBreak/>
        <w:t xml:space="preserve">and the number of UEs being paged unnecessarily can be </w:t>
      </w:r>
      <w:r w:rsidR="008219C1">
        <w:rPr>
          <w:sz w:val="22"/>
          <w:szCs w:val="22"/>
          <w:lang w:val="en-US" w:eastAsia="ja-JP"/>
        </w:rPr>
        <w:t xml:space="preserve">further </w:t>
      </w:r>
      <w:r w:rsidR="00E03ED0">
        <w:rPr>
          <w:sz w:val="22"/>
          <w:szCs w:val="22"/>
          <w:lang w:val="en-US" w:eastAsia="ja-JP"/>
        </w:rPr>
        <w:t>reduced.</w:t>
      </w:r>
      <w:r w:rsidR="0085637F">
        <w:rPr>
          <w:sz w:val="22"/>
          <w:szCs w:val="22"/>
          <w:lang w:val="en-US" w:eastAsia="ja-JP"/>
        </w:rPr>
        <w:t xml:space="preserve"> </w:t>
      </w:r>
      <w:r w:rsidR="008C4ED7">
        <w:rPr>
          <w:sz w:val="22"/>
          <w:szCs w:val="22"/>
          <w:lang w:val="en-US" w:eastAsia="ja-JP"/>
        </w:rPr>
        <w:t>In term</w:t>
      </w:r>
      <w:r w:rsidR="00F67D9B">
        <w:rPr>
          <w:sz w:val="22"/>
          <w:szCs w:val="22"/>
          <w:lang w:val="en-US" w:eastAsia="ja-JP"/>
        </w:rPr>
        <w:t>s</w:t>
      </w:r>
      <w:r w:rsidR="008C4ED7">
        <w:rPr>
          <w:sz w:val="22"/>
          <w:szCs w:val="22"/>
          <w:lang w:val="en-US" w:eastAsia="ja-JP"/>
        </w:rPr>
        <w:t xml:space="preserve"> of the maximum supported number of UE-groups, we propose the following:</w:t>
      </w:r>
    </w:p>
    <w:p w14:paraId="003DF78A" w14:textId="7E3E36E1" w:rsidR="008C4ED7" w:rsidRDefault="008C4ED7" w:rsidP="008C4ED7">
      <w:pPr>
        <w:pStyle w:val="ListParagraph"/>
        <w:numPr>
          <w:ilvl w:val="0"/>
          <w:numId w:val="46"/>
        </w:numPr>
        <w:ind w:firstLineChars="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If the motivation is to minimize the standardization efforts, the maximum </w:t>
      </w:r>
      <w:r w:rsidR="00F67D9B">
        <w:rPr>
          <w:sz w:val="22"/>
          <w:szCs w:val="22"/>
          <w:lang w:val="en-US" w:eastAsia="ja-JP"/>
        </w:rPr>
        <w:t xml:space="preserve">number </w:t>
      </w:r>
      <w:r>
        <w:rPr>
          <w:sz w:val="22"/>
          <w:szCs w:val="22"/>
          <w:lang w:val="en-US" w:eastAsia="ja-JP"/>
        </w:rPr>
        <w:t xml:space="preserve">UE groups </w:t>
      </w:r>
      <w:r w:rsidR="00F67D9B">
        <w:rPr>
          <w:sz w:val="22"/>
          <w:szCs w:val="22"/>
          <w:lang w:val="en-US" w:eastAsia="ja-JP"/>
        </w:rPr>
        <w:t>supported is</w:t>
      </w:r>
      <w:r>
        <w:rPr>
          <w:sz w:val="22"/>
          <w:szCs w:val="22"/>
          <w:lang w:val="en-US" w:eastAsia="ja-JP"/>
        </w:rPr>
        <w:t xml:space="preserve"> 3 and </w:t>
      </w:r>
      <w:r w:rsidR="00F67D9B">
        <w:rPr>
          <w:sz w:val="22"/>
          <w:szCs w:val="22"/>
          <w:lang w:val="en-US" w:eastAsia="ja-JP"/>
        </w:rPr>
        <w:t xml:space="preserve">an </w:t>
      </w:r>
      <w:r>
        <w:rPr>
          <w:sz w:val="22"/>
          <w:szCs w:val="22"/>
          <w:lang w:val="en-US" w:eastAsia="ja-JP"/>
        </w:rPr>
        <w:t>FDM solution</w:t>
      </w:r>
      <w:r w:rsidR="00941F3A">
        <w:rPr>
          <w:sz w:val="22"/>
          <w:szCs w:val="22"/>
          <w:lang w:val="en-US" w:eastAsia="ja-JP"/>
        </w:rPr>
        <w:t xml:space="preserve"> is used as </w:t>
      </w:r>
      <w:r>
        <w:rPr>
          <w:sz w:val="22"/>
          <w:szCs w:val="22"/>
          <w:lang w:val="en-US" w:eastAsia="ja-JP"/>
        </w:rPr>
        <w:t>propose</w:t>
      </w:r>
      <w:r w:rsidR="00941F3A">
        <w:rPr>
          <w:sz w:val="22"/>
          <w:szCs w:val="22"/>
          <w:lang w:val="en-US" w:eastAsia="ja-JP"/>
        </w:rPr>
        <w:t>d</w:t>
      </w:r>
      <w:r>
        <w:rPr>
          <w:sz w:val="22"/>
          <w:szCs w:val="22"/>
          <w:lang w:val="en-US" w:eastAsia="ja-JP"/>
        </w:rPr>
        <w:t xml:space="preserve"> above.</w:t>
      </w:r>
    </w:p>
    <w:p w14:paraId="644E2812" w14:textId="3ED0A9E8" w:rsidR="008C4ED7" w:rsidRDefault="008C4ED7" w:rsidP="008C4ED7">
      <w:pPr>
        <w:pStyle w:val="ListParagraph"/>
        <w:numPr>
          <w:ilvl w:val="0"/>
          <w:numId w:val="46"/>
        </w:numPr>
        <w:ind w:firstLineChars="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If the motivation is to maximize the benefit of </w:t>
      </w:r>
      <w:r w:rsidR="00F67D9B">
        <w:rPr>
          <w:sz w:val="22"/>
          <w:szCs w:val="22"/>
          <w:lang w:val="en-US" w:eastAsia="ja-JP"/>
        </w:rPr>
        <w:t xml:space="preserve">the </w:t>
      </w:r>
      <w:r>
        <w:rPr>
          <w:sz w:val="22"/>
          <w:szCs w:val="22"/>
          <w:lang w:val="en-US" w:eastAsia="ja-JP"/>
        </w:rPr>
        <w:t xml:space="preserve">UE-group mechanism, </w:t>
      </w:r>
      <w:r w:rsidR="0004292E">
        <w:rPr>
          <w:sz w:val="22"/>
          <w:szCs w:val="22"/>
          <w:lang w:val="en-US" w:eastAsia="ja-JP"/>
        </w:rPr>
        <w:t xml:space="preserve">in order to limit the probability of overhearing to </w:t>
      </w:r>
      <w:r w:rsidR="00DF54E7">
        <w:rPr>
          <w:sz w:val="22"/>
          <w:szCs w:val="22"/>
          <w:lang w:val="en-US" w:eastAsia="ja-JP"/>
        </w:rPr>
        <w:t xml:space="preserve">below </w:t>
      </w:r>
      <w:r w:rsidR="0004292E">
        <w:rPr>
          <w:sz w:val="22"/>
          <w:szCs w:val="22"/>
          <w:lang w:val="en-US" w:eastAsia="ja-JP"/>
        </w:rPr>
        <w:t>1</w:t>
      </w:r>
      <w:r w:rsidR="00DF54E7">
        <w:rPr>
          <w:sz w:val="22"/>
          <w:szCs w:val="22"/>
          <w:lang w:val="en-US" w:eastAsia="ja-JP"/>
        </w:rPr>
        <w:t>5</w:t>
      </w:r>
      <w:r w:rsidR="0004292E">
        <w:rPr>
          <w:sz w:val="22"/>
          <w:szCs w:val="22"/>
          <w:lang w:val="en-US" w:eastAsia="ja-JP"/>
        </w:rPr>
        <w:t xml:space="preserve">% we propose </w:t>
      </w:r>
      <w:r w:rsidR="009C0F4C">
        <w:rPr>
          <w:sz w:val="22"/>
          <w:szCs w:val="22"/>
          <w:lang w:val="en-US" w:eastAsia="ja-JP"/>
        </w:rPr>
        <w:t xml:space="preserve">the </w:t>
      </w:r>
      <w:r w:rsidR="00615ABD">
        <w:rPr>
          <w:sz w:val="22"/>
          <w:szCs w:val="22"/>
          <w:lang w:val="en-US" w:eastAsia="ja-JP"/>
        </w:rPr>
        <w:t>maximum</w:t>
      </w:r>
      <w:r w:rsidR="00D839FE">
        <w:rPr>
          <w:sz w:val="22"/>
          <w:szCs w:val="22"/>
          <w:lang w:val="en-US" w:eastAsia="ja-JP"/>
        </w:rPr>
        <w:t xml:space="preserve"> </w:t>
      </w:r>
      <w:r w:rsidR="009C0F4C">
        <w:rPr>
          <w:sz w:val="22"/>
          <w:szCs w:val="22"/>
          <w:lang w:val="en-US" w:eastAsia="ja-JP"/>
        </w:rPr>
        <w:t xml:space="preserve">number of </w:t>
      </w:r>
      <w:r w:rsidR="00D839FE">
        <w:rPr>
          <w:sz w:val="22"/>
          <w:szCs w:val="22"/>
          <w:lang w:val="en-US" w:eastAsia="ja-JP"/>
        </w:rPr>
        <w:t xml:space="preserve">UE groups </w:t>
      </w:r>
      <w:r w:rsidR="009C0F4C">
        <w:rPr>
          <w:sz w:val="22"/>
          <w:szCs w:val="22"/>
          <w:lang w:val="en-US" w:eastAsia="ja-JP"/>
        </w:rPr>
        <w:t xml:space="preserve">supported is </w:t>
      </w:r>
      <w:r w:rsidR="00F0202C">
        <w:rPr>
          <w:sz w:val="22"/>
          <w:szCs w:val="22"/>
          <w:lang w:val="en-US" w:eastAsia="ja-JP"/>
        </w:rPr>
        <w:t xml:space="preserve">at least </w:t>
      </w:r>
      <w:r w:rsidR="00002806">
        <w:rPr>
          <w:sz w:val="22"/>
          <w:szCs w:val="22"/>
          <w:lang w:val="en-US" w:eastAsia="ja-JP"/>
        </w:rPr>
        <w:t>6</w:t>
      </w:r>
      <w:r>
        <w:rPr>
          <w:sz w:val="22"/>
          <w:szCs w:val="22"/>
          <w:lang w:val="en-US" w:eastAsia="ja-JP"/>
        </w:rPr>
        <w:t>.</w:t>
      </w:r>
    </w:p>
    <w:p w14:paraId="25642A8F" w14:textId="77777777" w:rsidR="00AE692C" w:rsidRDefault="00AE692C" w:rsidP="009D1B72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</w:p>
    <w:bookmarkEnd w:id="4"/>
    <w:p w14:paraId="33D06B48" w14:textId="01AE714E" w:rsidR="00A04715" w:rsidRPr="007D35B6" w:rsidRDefault="00A04715" w:rsidP="00A04715">
      <w:pPr>
        <w:pStyle w:val="ListParagraph"/>
        <w:ind w:firstLineChars="0" w:firstLine="0"/>
        <w:jc w:val="both"/>
        <w:rPr>
          <w:b/>
          <w:sz w:val="22"/>
          <w:szCs w:val="22"/>
          <w:lang w:val="en-US" w:eastAsia="ja-JP"/>
        </w:rPr>
      </w:pPr>
      <w:r w:rsidRPr="007D35B6">
        <w:rPr>
          <w:b/>
          <w:sz w:val="22"/>
          <w:szCs w:val="22"/>
          <w:lang w:val="en-US" w:eastAsia="ja-JP"/>
        </w:rPr>
        <w:t xml:space="preserve">Proposal </w:t>
      </w:r>
      <w:r w:rsidR="006C2D68">
        <w:rPr>
          <w:b/>
          <w:sz w:val="22"/>
          <w:szCs w:val="22"/>
          <w:lang w:val="en-US" w:eastAsia="ja-JP"/>
        </w:rPr>
        <w:t>4</w:t>
      </w:r>
      <w:r w:rsidRPr="007D35B6">
        <w:rPr>
          <w:b/>
          <w:sz w:val="22"/>
          <w:szCs w:val="22"/>
          <w:lang w:val="en-US" w:eastAsia="ja-JP"/>
        </w:rPr>
        <w:t>: The introduction of UE-group should be designed to maximize the benefit of UE-group mechanism</w:t>
      </w:r>
      <w:r w:rsidR="009C0F4C">
        <w:rPr>
          <w:b/>
          <w:sz w:val="22"/>
          <w:szCs w:val="22"/>
          <w:lang w:val="en-US" w:eastAsia="ja-JP"/>
        </w:rPr>
        <w:t>.</w:t>
      </w:r>
      <w:r w:rsidR="009C0F4C" w:rsidRPr="007D35B6">
        <w:rPr>
          <w:b/>
          <w:sz w:val="22"/>
          <w:szCs w:val="22"/>
          <w:lang w:val="en-US" w:eastAsia="ja-JP"/>
        </w:rPr>
        <w:t xml:space="preserve"> </w:t>
      </w:r>
      <w:r w:rsidR="009C0F4C">
        <w:rPr>
          <w:b/>
          <w:sz w:val="22"/>
          <w:szCs w:val="22"/>
          <w:lang w:val="en-US" w:eastAsia="ja-JP"/>
        </w:rPr>
        <w:t>I</w:t>
      </w:r>
      <w:r w:rsidRPr="007D35B6">
        <w:rPr>
          <w:b/>
          <w:sz w:val="22"/>
          <w:szCs w:val="22"/>
          <w:lang w:val="en-US" w:eastAsia="ja-JP"/>
        </w:rPr>
        <w:t xml:space="preserve">n order to limit the probability of overhearing to below 15% we propose </w:t>
      </w:r>
      <w:r w:rsidR="00F0202C" w:rsidRPr="00F0202C">
        <w:rPr>
          <w:b/>
          <w:sz w:val="22"/>
          <w:szCs w:val="22"/>
          <w:lang w:val="en-US" w:eastAsia="ja-JP"/>
        </w:rPr>
        <w:t>the maximum number of UE groups supported is at least 6</w:t>
      </w:r>
      <w:r w:rsidRPr="007D35B6">
        <w:rPr>
          <w:b/>
          <w:sz w:val="22"/>
          <w:szCs w:val="22"/>
          <w:lang w:val="en-US" w:eastAsia="ja-JP"/>
        </w:rPr>
        <w:t>.</w:t>
      </w:r>
    </w:p>
    <w:p w14:paraId="223D317A" w14:textId="77777777" w:rsidR="008C4ED7" w:rsidRPr="008C4ED7" w:rsidRDefault="008C4ED7" w:rsidP="008C4ED7">
      <w:pPr>
        <w:pStyle w:val="ListParagraph"/>
        <w:ind w:firstLineChars="0" w:firstLine="0"/>
        <w:jc w:val="both"/>
        <w:rPr>
          <w:b/>
          <w:sz w:val="22"/>
          <w:szCs w:val="22"/>
          <w:lang w:val="en-US" w:eastAsia="ja-JP"/>
        </w:rPr>
      </w:pPr>
    </w:p>
    <w:p w14:paraId="47EE75D7" w14:textId="11400D68" w:rsidR="00C032B6" w:rsidRDefault="00C032B6" w:rsidP="006C4668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  <w:r w:rsidRPr="009C0F4C">
        <w:rPr>
          <w:sz w:val="22"/>
          <w:szCs w:val="22"/>
          <w:lang w:val="en-US" w:eastAsia="ja-JP"/>
        </w:rPr>
        <w:t>The usage of UE-group</w:t>
      </w:r>
      <w:r>
        <w:rPr>
          <w:sz w:val="22"/>
          <w:szCs w:val="22"/>
          <w:lang w:val="en-US" w:eastAsia="ja-JP"/>
        </w:rPr>
        <w:t xml:space="preserve"> ID should support the operation where the eNB can page a group, some of the groups, and all groups. This information should be carried out in UE-group ID indication. This can be in a form of bitmap operation as illustrated in </w:t>
      </w:r>
      <w:r w:rsidRPr="009A4903">
        <w:rPr>
          <w:sz w:val="22"/>
          <w:szCs w:val="22"/>
          <w:lang w:val="en-US" w:eastAsia="ja-JP"/>
        </w:rPr>
        <w:fldChar w:fldCharType="begin"/>
      </w:r>
      <w:r w:rsidRPr="009A4903">
        <w:rPr>
          <w:sz w:val="22"/>
          <w:szCs w:val="22"/>
          <w:lang w:val="en-US" w:eastAsia="ja-JP"/>
        </w:rPr>
        <w:instrText xml:space="preserve"> REF _Ref528928058 \h </w:instrText>
      </w:r>
      <w:r w:rsidR="009A4903">
        <w:rPr>
          <w:sz w:val="22"/>
          <w:szCs w:val="22"/>
          <w:lang w:val="en-US" w:eastAsia="ja-JP"/>
        </w:rPr>
        <w:instrText xml:space="preserve"> \* MERGEFORMAT </w:instrText>
      </w:r>
      <w:r w:rsidRPr="009A4903">
        <w:rPr>
          <w:sz w:val="22"/>
          <w:szCs w:val="22"/>
          <w:lang w:val="en-US" w:eastAsia="ja-JP"/>
        </w:rPr>
      </w:r>
      <w:r w:rsidRPr="009A4903">
        <w:rPr>
          <w:sz w:val="22"/>
          <w:szCs w:val="22"/>
          <w:lang w:val="en-US" w:eastAsia="ja-JP"/>
        </w:rPr>
        <w:fldChar w:fldCharType="separate"/>
      </w:r>
      <w:r w:rsidRPr="009A4903">
        <w:rPr>
          <w:sz w:val="22"/>
          <w:szCs w:val="22"/>
        </w:rPr>
        <w:t xml:space="preserve">Table </w:t>
      </w:r>
      <w:r w:rsidRPr="009A4903">
        <w:rPr>
          <w:noProof/>
          <w:sz w:val="22"/>
          <w:szCs w:val="22"/>
        </w:rPr>
        <w:t>2</w:t>
      </w:r>
      <w:r w:rsidRPr="009A4903">
        <w:rPr>
          <w:sz w:val="22"/>
          <w:szCs w:val="22"/>
          <w:lang w:val="en-US" w:eastAsia="ja-JP"/>
        </w:rPr>
        <w:fldChar w:fldCharType="end"/>
      </w:r>
      <w:r>
        <w:rPr>
          <w:sz w:val="22"/>
          <w:szCs w:val="22"/>
          <w:lang w:val="en-US" w:eastAsia="ja-JP"/>
        </w:rPr>
        <w:t>.</w:t>
      </w:r>
      <w:r w:rsidR="009A4903">
        <w:rPr>
          <w:sz w:val="22"/>
          <w:szCs w:val="22"/>
          <w:lang w:val="en-US" w:eastAsia="ja-JP"/>
        </w:rPr>
        <w:t xml:space="preserve"> </w:t>
      </w:r>
      <w:r w:rsidR="006C2D68">
        <w:rPr>
          <w:sz w:val="22"/>
          <w:szCs w:val="22"/>
          <w:lang w:val="en-US" w:eastAsia="ja-JP"/>
        </w:rPr>
        <w:t xml:space="preserve">In order to limit the operation, the system can be designed to support all or a part of the combinations. </w:t>
      </w:r>
      <w:r w:rsidR="009A4903">
        <w:rPr>
          <w:sz w:val="22"/>
          <w:szCs w:val="22"/>
          <w:lang w:val="en-US" w:eastAsia="ja-JP"/>
        </w:rPr>
        <w:t xml:space="preserve">The UE needs to decode the group ID information in order to decide whether to continue with paging reception or </w:t>
      </w:r>
      <w:r w:rsidR="009C0F4C">
        <w:rPr>
          <w:sz w:val="22"/>
          <w:szCs w:val="22"/>
          <w:lang w:val="en-US" w:eastAsia="ja-JP"/>
        </w:rPr>
        <w:t xml:space="preserve">go </w:t>
      </w:r>
      <w:r w:rsidR="009A4903">
        <w:rPr>
          <w:sz w:val="22"/>
          <w:szCs w:val="22"/>
          <w:lang w:val="en-US" w:eastAsia="ja-JP"/>
        </w:rPr>
        <w:t>to sleep.</w:t>
      </w:r>
    </w:p>
    <w:p w14:paraId="448B4AC1" w14:textId="2EBFB1D8" w:rsidR="00C032B6" w:rsidRDefault="00C032B6" w:rsidP="006C4668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</w:p>
    <w:p w14:paraId="0B167C3F" w14:textId="19C6220D" w:rsidR="00C032B6" w:rsidRDefault="00C032B6" w:rsidP="00C032B6">
      <w:pPr>
        <w:pStyle w:val="Caption"/>
        <w:rPr>
          <w:sz w:val="22"/>
          <w:szCs w:val="22"/>
          <w:lang w:eastAsia="ja-JP"/>
        </w:rPr>
      </w:pPr>
      <w:bookmarkStart w:id="7" w:name="_Ref52892805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7"/>
      <w:r>
        <w:t xml:space="preserve">: </w:t>
      </w:r>
      <w:r w:rsidR="009A4903">
        <w:t>UE-group ID with b</w:t>
      </w:r>
      <w:r>
        <w:t>itmap operation</w:t>
      </w:r>
    </w:p>
    <w:tbl>
      <w:tblPr>
        <w:tblW w:w="4200" w:type="dxa"/>
        <w:tblLook w:val="04A0" w:firstRow="1" w:lastRow="0" w:firstColumn="1" w:lastColumn="0" w:noHBand="0" w:noVBand="1"/>
      </w:tblPr>
      <w:tblGrid>
        <w:gridCol w:w="1300"/>
        <w:gridCol w:w="2900"/>
      </w:tblGrid>
      <w:tr w:rsidR="00C032B6" w:rsidRPr="00C032B6" w14:paraId="3F076D37" w14:textId="77777777" w:rsidTr="00C032B6">
        <w:trPr>
          <w:trHeight w:val="32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D29F0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b/>
                <w:bCs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b/>
                <w:bCs/>
                <w:noProof w:val="0"/>
                <w:color w:val="000000"/>
                <w:lang w:val="sv-SE"/>
              </w:rPr>
              <w:t>Bitmap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EBEB8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b/>
                <w:bCs/>
                <w:noProof w:val="0"/>
                <w:color w:val="000000"/>
                <w:lang w:val="en-US"/>
              </w:rPr>
            </w:pPr>
            <w:r w:rsidRPr="00C032B6">
              <w:rPr>
                <w:rFonts w:ascii="Calibri" w:eastAsia="Times New Roman" w:hAnsi="Calibri"/>
                <w:b/>
                <w:bCs/>
                <w:noProof w:val="0"/>
                <w:color w:val="000000"/>
                <w:lang w:val="en-US"/>
              </w:rPr>
              <w:t>UE-Group ID being paged</w:t>
            </w:r>
          </w:p>
        </w:tc>
      </w:tr>
      <w:tr w:rsidR="00C032B6" w:rsidRPr="00C032B6" w14:paraId="2C655238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59EB0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1111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59942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1,2,3,4</w:t>
            </w:r>
          </w:p>
        </w:tc>
      </w:tr>
      <w:tr w:rsidR="00C032B6" w:rsidRPr="00C032B6" w14:paraId="50BBA00F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FEEA2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290D8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2,3,4</w:t>
            </w:r>
          </w:p>
        </w:tc>
      </w:tr>
      <w:tr w:rsidR="00C032B6" w:rsidRPr="00C032B6" w14:paraId="0EF0ED6C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84760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1101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7053D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1,3,4</w:t>
            </w:r>
          </w:p>
        </w:tc>
      </w:tr>
      <w:tr w:rsidR="00C032B6" w:rsidRPr="00C032B6" w14:paraId="08E6E2D1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103D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1100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E35B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1,2,4</w:t>
            </w:r>
          </w:p>
        </w:tc>
      </w:tr>
      <w:tr w:rsidR="00C032B6" w:rsidRPr="00C032B6" w14:paraId="4FD640DC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82DB7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1011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E8B64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1,2,3</w:t>
            </w:r>
          </w:p>
        </w:tc>
      </w:tr>
      <w:tr w:rsidR="00C032B6" w:rsidRPr="00C032B6" w14:paraId="108E967E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32757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1010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91244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3,4</w:t>
            </w:r>
          </w:p>
        </w:tc>
      </w:tr>
      <w:tr w:rsidR="00C032B6" w:rsidRPr="00C032B6" w14:paraId="5553DF96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026CE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1001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D8E2B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2,4</w:t>
            </w:r>
          </w:p>
        </w:tc>
      </w:tr>
      <w:tr w:rsidR="00C032B6" w:rsidRPr="00C032B6" w14:paraId="12C2FDD7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560C7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E5943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2,3</w:t>
            </w:r>
          </w:p>
        </w:tc>
      </w:tr>
      <w:tr w:rsidR="00C032B6" w:rsidRPr="00C032B6" w14:paraId="50EDA134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0D1CF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0111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DE597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1,4</w:t>
            </w:r>
          </w:p>
        </w:tc>
      </w:tr>
      <w:tr w:rsidR="00C032B6" w:rsidRPr="00C032B6" w14:paraId="26EEC9B1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E2F71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0110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EDCF1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1,3</w:t>
            </w:r>
          </w:p>
        </w:tc>
      </w:tr>
      <w:tr w:rsidR="00C032B6" w:rsidRPr="00C032B6" w14:paraId="6AAA5701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515C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0101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09E5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1,2</w:t>
            </w:r>
          </w:p>
        </w:tc>
      </w:tr>
      <w:tr w:rsidR="00C032B6" w:rsidRPr="00C032B6" w14:paraId="7C0F0807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89FC6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0100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643AC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4</w:t>
            </w:r>
          </w:p>
        </w:tc>
      </w:tr>
      <w:tr w:rsidR="00C032B6" w:rsidRPr="00C032B6" w14:paraId="1096A550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3FFFC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0011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041BB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3</w:t>
            </w:r>
          </w:p>
        </w:tc>
      </w:tr>
      <w:tr w:rsidR="00C032B6" w:rsidRPr="00C032B6" w14:paraId="520FD950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0A3A2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0010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2792E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2</w:t>
            </w:r>
          </w:p>
        </w:tc>
      </w:tr>
      <w:tr w:rsidR="00C032B6" w:rsidRPr="00C032B6" w14:paraId="3A7D3571" w14:textId="77777777" w:rsidTr="00C032B6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0B8CA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0001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DF859" w14:textId="77777777" w:rsidR="00C032B6" w:rsidRPr="00C032B6" w:rsidRDefault="00C032B6" w:rsidP="00C032B6">
            <w:pPr>
              <w:jc w:val="center"/>
              <w:rPr>
                <w:rFonts w:ascii="Calibri" w:eastAsia="Times New Roman" w:hAnsi="Calibri"/>
                <w:noProof w:val="0"/>
                <w:color w:val="000000"/>
                <w:lang w:val="sv-SE"/>
              </w:rPr>
            </w:pPr>
            <w:r w:rsidRPr="00C032B6">
              <w:rPr>
                <w:rFonts w:ascii="Calibri" w:eastAsia="Times New Roman" w:hAnsi="Calibri"/>
                <w:noProof w:val="0"/>
                <w:color w:val="000000"/>
                <w:lang w:val="sv-SE"/>
              </w:rPr>
              <w:t>1</w:t>
            </w:r>
          </w:p>
        </w:tc>
      </w:tr>
    </w:tbl>
    <w:p w14:paraId="6451BB1A" w14:textId="77777777" w:rsidR="00C032B6" w:rsidRDefault="00C032B6" w:rsidP="006C4668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</w:p>
    <w:p w14:paraId="209FD742" w14:textId="3CFEF369" w:rsidR="00E03ED0" w:rsidRDefault="009C0F4C" w:rsidP="006C4668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An approach to transmitting the UE-group ID </w:t>
      </w:r>
      <w:r w:rsidR="004A78DF">
        <w:rPr>
          <w:sz w:val="22"/>
          <w:szCs w:val="22"/>
          <w:lang w:val="en-US" w:eastAsia="ja-JP"/>
        </w:rPr>
        <w:t xml:space="preserve">is </w:t>
      </w:r>
      <w:r w:rsidR="006C4668">
        <w:rPr>
          <w:sz w:val="22"/>
          <w:szCs w:val="22"/>
          <w:lang w:val="en-US" w:eastAsia="ja-JP"/>
        </w:rPr>
        <w:t xml:space="preserve">to </w:t>
      </w:r>
      <w:r w:rsidR="00EF3F02">
        <w:rPr>
          <w:sz w:val="22"/>
          <w:szCs w:val="22"/>
          <w:lang w:val="en-US" w:eastAsia="ja-JP"/>
        </w:rPr>
        <w:t xml:space="preserve">include </w:t>
      </w:r>
      <w:r w:rsidR="006C4668">
        <w:rPr>
          <w:sz w:val="22"/>
          <w:szCs w:val="22"/>
          <w:lang w:val="en-US" w:eastAsia="ja-JP"/>
        </w:rPr>
        <w:t>the UE-group ID indication</w:t>
      </w:r>
      <w:r w:rsidR="00EF3F02">
        <w:rPr>
          <w:sz w:val="22"/>
          <w:szCs w:val="22"/>
          <w:lang w:val="en-US" w:eastAsia="ja-JP"/>
        </w:rPr>
        <w:t xml:space="preserve"> </w:t>
      </w:r>
      <w:r w:rsidR="00577BA0">
        <w:rPr>
          <w:sz w:val="22"/>
          <w:szCs w:val="22"/>
          <w:lang w:val="en-US" w:eastAsia="ja-JP"/>
        </w:rPr>
        <w:t>after MWUS transmission</w:t>
      </w:r>
      <w:r w:rsidR="006C4668">
        <w:rPr>
          <w:sz w:val="22"/>
          <w:szCs w:val="22"/>
          <w:lang w:val="en-US" w:eastAsia="ja-JP"/>
        </w:rPr>
        <w:t xml:space="preserve">. </w:t>
      </w:r>
      <w:r w:rsidR="00577BA0">
        <w:rPr>
          <w:sz w:val="22"/>
          <w:szCs w:val="22"/>
          <w:lang w:val="en-US" w:eastAsia="ja-JP"/>
        </w:rPr>
        <w:t>Here, t</w:t>
      </w:r>
      <w:r w:rsidR="006C4668">
        <w:rPr>
          <w:sz w:val="22"/>
          <w:szCs w:val="22"/>
          <w:lang w:val="en-US" w:eastAsia="ja-JP"/>
        </w:rPr>
        <w:t xml:space="preserve">he eNB transmits both </w:t>
      </w:r>
      <w:r w:rsidR="009A4903">
        <w:rPr>
          <w:sz w:val="22"/>
          <w:szCs w:val="22"/>
          <w:lang w:val="en-US" w:eastAsia="ja-JP"/>
        </w:rPr>
        <w:t>M</w:t>
      </w:r>
      <w:r w:rsidR="006C4668">
        <w:rPr>
          <w:sz w:val="22"/>
          <w:szCs w:val="22"/>
          <w:lang w:val="en-US" w:eastAsia="ja-JP"/>
        </w:rPr>
        <w:t xml:space="preserve">WUS </w:t>
      </w:r>
      <w:r w:rsidR="00030D08">
        <w:rPr>
          <w:sz w:val="22"/>
          <w:szCs w:val="22"/>
          <w:lang w:val="en-US" w:eastAsia="ja-JP"/>
        </w:rPr>
        <w:t>and</w:t>
      </w:r>
      <w:r w:rsidR="006C4668">
        <w:rPr>
          <w:sz w:val="22"/>
          <w:szCs w:val="22"/>
          <w:lang w:val="en-US" w:eastAsia="ja-JP"/>
        </w:rPr>
        <w:t xml:space="preserve"> UE-group ID indication. The resources to carry UE-group ID indication </w:t>
      </w:r>
      <w:r w:rsidR="00615ABD">
        <w:rPr>
          <w:sz w:val="22"/>
          <w:szCs w:val="22"/>
          <w:lang w:val="en-US" w:eastAsia="ja-JP"/>
        </w:rPr>
        <w:t xml:space="preserve">may </w:t>
      </w:r>
      <w:r w:rsidR="006C4668">
        <w:rPr>
          <w:sz w:val="22"/>
          <w:szCs w:val="22"/>
          <w:lang w:val="en-US" w:eastAsia="ja-JP"/>
        </w:rPr>
        <w:t xml:space="preserve">be obtained by puncturing </w:t>
      </w:r>
      <w:r w:rsidR="00615ABD">
        <w:rPr>
          <w:sz w:val="22"/>
          <w:szCs w:val="22"/>
          <w:lang w:val="en-US" w:eastAsia="ja-JP"/>
        </w:rPr>
        <w:t xml:space="preserve">a few </w:t>
      </w:r>
      <w:r w:rsidR="006C4668">
        <w:rPr>
          <w:sz w:val="22"/>
          <w:szCs w:val="22"/>
          <w:lang w:val="en-US" w:eastAsia="ja-JP"/>
        </w:rPr>
        <w:t xml:space="preserve">of the WUS </w:t>
      </w:r>
      <w:r w:rsidR="00FC40A6">
        <w:rPr>
          <w:sz w:val="22"/>
          <w:szCs w:val="22"/>
          <w:lang w:val="en-US" w:eastAsia="ja-JP"/>
        </w:rPr>
        <w:t>R</w:t>
      </w:r>
      <w:r w:rsidR="006C4668">
        <w:rPr>
          <w:sz w:val="22"/>
          <w:szCs w:val="22"/>
          <w:lang w:val="en-US" w:eastAsia="ja-JP"/>
        </w:rPr>
        <w:t>el</w:t>
      </w:r>
      <w:r w:rsidR="00205265">
        <w:rPr>
          <w:sz w:val="22"/>
          <w:szCs w:val="22"/>
          <w:lang w:val="en-US" w:eastAsia="ja-JP"/>
        </w:rPr>
        <w:t>-</w:t>
      </w:r>
      <w:r w:rsidR="006C4668">
        <w:rPr>
          <w:sz w:val="22"/>
          <w:szCs w:val="22"/>
          <w:lang w:val="en-US" w:eastAsia="ja-JP"/>
        </w:rPr>
        <w:t xml:space="preserve">15 resources and/or introducing new resources after </w:t>
      </w:r>
      <w:r w:rsidR="009A4903">
        <w:rPr>
          <w:sz w:val="22"/>
          <w:szCs w:val="22"/>
          <w:lang w:val="en-US" w:eastAsia="ja-JP"/>
        </w:rPr>
        <w:t>M</w:t>
      </w:r>
      <w:r w:rsidR="006C4668">
        <w:rPr>
          <w:sz w:val="22"/>
          <w:szCs w:val="22"/>
          <w:lang w:val="en-US" w:eastAsia="ja-JP"/>
        </w:rPr>
        <w:t xml:space="preserve">WUS transmission. </w:t>
      </w:r>
      <w:r w:rsidR="00030D08">
        <w:rPr>
          <w:sz w:val="22"/>
          <w:szCs w:val="22"/>
          <w:lang w:val="en-US" w:eastAsia="ja-JP"/>
        </w:rPr>
        <w:t xml:space="preserve">If </w:t>
      </w:r>
      <w:r w:rsidR="006C4668">
        <w:rPr>
          <w:sz w:val="22"/>
          <w:szCs w:val="22"/>
          <w:lang w:val="en-US" w:eastAsia="ja-JP"/>
        </w:rPr>
        <w:t xml:space="preserve">MTC UE </w:t>
      </w:r>
      <w:r w:rsidR="00FC40A6">
        <w:rPr>
          <w:sz w:val="22"/>
          <w:szCs w:val="22"/>
          <w:lang w:val="en-US" w:eastAsia="ja-JP"/>
        </w:rPr>
        <w:t>R</w:t>
      </w:r>
      <w:r w:rsidR="006C4668">
        <w:rPr>
          <w:sz w:val="22"/>
          <w:szCs w:val="22"/>
          <w:lang w:val="en-US" w:eastAsia="ja-JP"/>
        </w:rPr>
        <w:t>el</w:t>
      </w:r>
      <w:r w:rsidR="00205265">
        <w:rPr>
          <w:sz w:val="22"/>
          <w:szCs w:val="22"/>
          <w:lang w:val="en-US" w:eastAsia="ja-JP"/>
        </w:rPr>
        <w:t>-</w:t>
      </w:r>
      <w:r w:rsidR="006C4668">
        <w:rPr>
          <w:sz w:val="22"/>
          <w:szCs w:val="22"/>
          <w:lang w:val="en-US" w:eastAsia="ja-JP"/>
        </w:rPr>
        <w:t xml:space="preserve">15 detects the </w:t>
      </w:r>
      <w:r w:rsidR="009A4903">
        <w:rPr>
          <w:sz w:val="22"/>
          <w:szCs w:val="22"/>
          <w:lang w:val="en-US" w:eastAsia="ja-JP"/>
        </w:rPr>
        <w:t>M</w:t>
      </w:r>
      <w:r w:rsidR="006C4668">
        <w:rPr>
          <w:sz w:val="22"/>
          <w:szCs w:val="22"/>
          <w:lang w:val="en-US" w:eastAsia="ja-JP"/>
        </w:rPr>
        <w:t xml:space="preserve">WUS </w:t>
      </w:r>
      <w:r w:rsidR="00030D08">
        <w:rPr>
          <w:sz w:val="22"/>
          <w:szCs w:val="22"/>
          <w:lang w:val="en-US" w:eastAsia="ja-JP"/>
        </w:rPr>
        <w:t>it continues</w:t>
      </w:r>
      <w:r w:rsidR="006C4668">
        <w:rPr>
          <w:sz w:val="22"/>
          <w:szCs w:val="22"/>
          <w:lang w:val="en-US" w:eastAsia="ja-JP"/>
        </w:rPr>
        <w:t xml:space="preserve"> to decode MPDCCH and paging message. </w:t>
      </w:r>
      <w:r w:rsidR="00030D08">
        <w:rPr>
          <w:sz w:val="22"/>
          <w:szCs w:val="22"/>
          <w:lang w:val="en-US" w:eastAsia="ja-JP"/>
        </w:rPr>
        <w:t xml:space="preserve">If </w:t>
      </w:r>
      <w:r w:rsidR="006C4668">
        <w:rPr>
          <w:sz w:val="22"/>
          <w:szCs w:val="22"/>
          <w:lang w:val="en-US" w:eastAsia="ja-JP"/>
        </w:rPr>
        <w:t xml:space="preserve">MTC UE </w:t>
      </w:r>
      <w:r w:rsidR="00FC40A6">
        <w:rPr>
          <w:sz w:val="22"/>
          <w:szCs w:val="22"/>
          <w:lang w:val="en-US" w:eastAsia="ja-JP"/>
        </w:rPr>
        <w:t>R</w:t>
      </w:r>
      <w:r w:rsidR="006C4668">
        <w:rPr>
          <w:sz w:val="22"/>
          <w:szCs w:val="22"/>
          <w:lang w:val="en-US" w:eastAsia="ja-JP"/>
        </w:rPr>
        <w:t>el</w:t>
      </w:r>
      <w:r w:rsidR="00205265">
        <w:rPr>
          <w:sz w:val="22"/>
          <w:szCs w:val="22"/>
          <w:lang w:val="en-US" w:eastAsia="ja-JP"/>
        </w:rPr>
        <w:t>-</w:t>
      </w:r>
      <w:r w:rsidR="006C4668">
        <w:rPr>
          <w:sz w:val="22"/>
          <w:szCs w:val="22"/>
          <w:lang w:val="en-US" w:eastAsia="ja-JP"/>
        </w:rPr>
        <w:t xml:space="preserve">16 </w:t>
      </w:r>
      <w:r w:rsidR="00A74737">
        <w:rPr>
          <w:sz w:val="22"/>
          <w:szCs w:val="22"/>
          <w:lang w:val="en-US" w:eastAsia="ja-JP"/>
        </w:rPr>
        <w:t xml:space="preserve">detects the </w:t>
      </w:r>
      <w:r w:rsidR="009A4903">
        <w:rPr>
          <w:sz w:val="22"/>
          <w:szCs w:val="22"/>
          <w:lang w:val="en-US" w:eastAsia="ja-JP"/>
        </w:rPr>
        <w:t>M</w:t>
      </w:r>
      <w:r w:rsidR="00A74737">
        <w:rPr>
          <w:sz w:val="22"/>
          <w:szCs w:val="22"/>
          <w:lang w:val="en-US" w:eastAsia="ja-JP"/>
        </w:rPr>
        <w:t xml:space="preserve">WUS, </w:t>
      </w:r>
      <w:r w:rsidR="00030D08">
        <w:rPr>
          <w:sz w:val="22"/>
          <w:szCs w:val="22"/>
          <w:lang w:val="en-US" w:eastAsia="ja-JP"/>
        </w:rPr>
        <w:t xml:space="preserve">it </w:t>
      </w:r>
      <w:r w:rsidR="00A74737">
        <w:rPr>
          <w:sz w:val="22"/>
          <w:szCs w:val="22"/>
          <w:lang w:val="en-US" w:eastAsia="ja-JP"/>
        </w:rPr>
        <w:t>continue</w:t>
      </w:r>
      <w:r w:rsidR="00006790">
        <w:rPr>
          <w:sz w:val="22"/>
          <w:szCs w:val="22"/>
          <w:lang w:val="en-US" w:eastAsia="ja-JP"/>
        </w:rPr>
        <w:t>s</w:t>
      </w:r>
      <w:r w:rsidR="00A74737">
        <w:rPr>
          <w:sz w:val="22"/>
          <w:szCs w:val="22"/>
          <w:lang w:val="en-US" w:eastAsia="ja-JP"/>
        </w:rPr>
        <w:t xml:space="preserve"> </w:t>
      </w:r>
      <w:r w:rsidR="00030D08">
        <w:rPr>
          <w:sz w:val="22"/>
          <w:szCs w:val="22"/>
          <w:lang w:val="en-US" w:eastAsia="ja-JP"/>
        </w:rPr>
        <w:t xml:space="preserve">by first </w:t>
      </w:r>
      <w:r w:rsidR="00A74737">
        <w:rPr>
          <w:sz w:val="22"/>
          <w:szCs w:val="22"/>
          <w:lang w:val="en-US" w:eastAsia="ja-JP"/>
        </w:rPr>
        <w:t>check</w:t>
      </w:r>
      <w:r w:rsidR="00030D08">
        <w:rPr>
          <w:sz w:val="22"/>
          <w:szCs w:val="22"/>
          <w:lang w:val="en-US" w:eastAsia="ja-JP"/>
        </w:rPr>
        <w:t>ing</w:t>
      </w:r>
      <w:r w:rsidR="00A74737">
        <w:rPr>
          <w:sz w:val="22"/>
          <w:szCs w:val="22"/>
          <w:lang w:val="en-US" w:eastAsia="ja-JP"/>
        </w:rPr>
        <w:t xml:space="preserve"> the UE-group ID, and </w:t>
      </w:r>
      <w:r w:rsidR="00CE6E24">
        <w:rPr>
          <w:sz w:val="22"/>
          <w:szCs w:val="22"/>
          <w:lang w:val="en-US" w:eastAsia="ja-JP"/>
        </w:rPr>
        <w:t xml:space="preserve">further </w:t>
      </w:r>
      <w:r w:rsidR="00A74737">
        <w:rPr>
          <w:sz w:val="22"/>
          <w:szCs w:val="22"/>
          <w:lang w:val="en-US" w:eastAsia="ja-JP"/>
        </w:rPr>
        <w:t>continue to decode MPDCCH and paging message</w:t>
      </w:r>
      <w:r w:rsidR="00030D08">
        <w:rPr>
          <w:sz w:val="22"/>
          <w:szCs w:val="22"/>
          <w:lang w:val="en-US" w:eastAsia="ja-JP"/>
        </w:rPr>
        <w:t xml:space="preserve"> only if the remaining part matches </w:t>
      </w:r>
      <w:r w:rsidR="00941F3A">
        <w:rPr>
          <w:sz w:val="22"/>
          <w:szCs w:val="22"/>
          <w:lang w:val="en-US" w:eastAsia="ja-JP"/>
        </w:rPr>
        <w:t xml:space="preserve">the </w:t>
      </w:r>
      <w:r w:rsidR="00030D08">
        <w:rPr>
          <w:sz w:val="22"/>
          <w:szCs w:val="22"/>
          <w:lang w:val="en-US" w:eastAsia="ja-JP"/>
        </w:rPr>
        <w:t>UE-group ID</w:t>
      </w:r>
      <w:r w:rsidR="00A74737">
        <w:rPr>
          <w:sz w:val="22"/>
          <w:szCs w:val="22"/>
          <w:lang w:val="en-US" w:eastAsia="ja-JP"/>
        </w:rPr>
        <w:t>.</w:t>
      </w:r>
    </w:p>
    <w:p w14:paraId="2F11D2D3" w14:textId="77777777" w:rsidR="006C4668" w:rsidRDefault="006C4668" w:rsidP="006C4668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</w:p>
    <w:p w14:paraId="59D1A5F1" w14:textId="45F154A4" w:rsidR="006C4668" w:rsidRPr="007547CA" w:rsidRDefault="006C4668" w:rsidP="006C4668">
      <w:pPr>
        <w:pStyle w:val="ListParagraph"/>
        <w:ind w:firstLineChars="0" w:firstLine="0"/>
        <w:jc w:val="both"/>
        <w:rPr>
          <w:b/>
          <w:sz w:val="22"/>
          <w:szCs w:val="22"/>
          <w:lang w:val="en-US" w:eastAsia="ja-JP"/>
        </w:rPr>
      </w:pPr>
      <w:r w:rsidRPr="007547CA">
        <w:rPr>
          <w:b/>
          <w:sz w:val="22"/>
          <w:szCs w:val="22"/>
          <w:lang w:val="en-US" w:eastAsia="ja-JP"/>
        </w:rPr>
        <w:lastRenderedPageBreak/>
        <w:t xml:space="preserve">Proposal </w:t>
      </w:r>
      <w:r w:rsidR="006C2D68">
        <w:rPr>
          <w:b/>
          <w:sz w:val="22"/>
          <w:szCs w:val="22"/>
          <w:lang w:val="en-US" w:eastAsia="ja-JP"/>
        </w:rPr>
        <w:t>5</w:t>
      </w:r>
      <w:r w:rsidRPr="007547CA">
        <w:rPr>
          <w:b/>
          <w:sz w:val="22"/>
          <w:szCs w:val="22"/>
          <w:lang w:val="en-US" w:eastAsia="ja-JP"/>
        </w:rPr>
        <w:t xml:space="preserve">: </w:t>
      </w:r>
      <w:r w:rsidR="00577BA0">
        <w:rPr>
          <w:b/>
          <w:sz w:val="22"/>
          <w:szCs w:val="22"/>
          <w:lang w:val="en-US" w:eastAsia="ja-JP"/>
        </w:rPr>
        <w:t>M</w:t>
      </w:r>
      <w:r>
        <w:rPr>
          <w:b/>
          <w:sz w:val="22"/>
          <w:szCs w:val="22"/>
          <w:lang w:val="en-US" w:eastAsia="ja-JP"/>
        </w:rPr>
        <w:t>WUS in</w:t>
      </w:r>
      <w:r w:rsidR="00A74737">
        <w:rPr>
          <w:b/>
          <w:sz w:val="22"/>
          <w:szCs w:val="22"/>
          <w:lang w:val="en-US" w:eastAsia="ja-JP"/>
        </w:rPr>
        <w:t xml:space="preserve"> </w:t>
      </w:r>
      <w:r w:rsidR="00205265">
        <w:rPr>
          <w:b/>
          <w:sz w:val="22"/>
          <w:szCs w:val="22"/>
          <w:lang w:val="en-US" w:eastAsia="ja-JP"/>
        </w:rPr>
        <w:t>Rel-</w:t>
      </w:r>
      <w:r w:rsidR="00A74737">
        <w:rPr>
          <w:b/>
          <w:sz w:val="22"/>
          <w:szCs w:val="22"/>
          <w:lang w:val="en-US" w:eastAsia="ja-JP"/>
        </w:rPr>
        <w:t xml:space="preserve">16 contains </w:t>
      </w:r>
      <w:r w:rsidR="009C0F4C">
        <w:rPr>
          <w:b/>
          <w:sz w:val="22"/>
          <w:szCs w:val="22"/>
          <w:lang w:val="en-US" w:eastAsia="ja-JP"/>
        </w:rPr>
        <w:t xml:space="preserve">an </w:t>
      </w:r>
      <w:r w:rsidR="00577BA0">
        <w:rPr>
          <w:b/>
          <w:sz w:val="22"/>
          <w:szCs w:val="22"/>
          <w:lang w:val="en-US" w:eastAsia="ja-JP"/>
        </w:rPr>
        <w:t>M</w:t>
      </w:r>
      <w:r>
        <w:rPr>
          <w:b/>
          <w:sz w:val="22"/>
          <w:szCs w:val="22"/>
          <w:lang w:val="en-US" w:eastAsia="ja-JP"/>
        </w:rPr>
        <w:t>WUS</w:t>
      </w:r>
      <w:r w:rsidR="00A74737">
        <w:rPr>
          <w:b/>
          <w:sz w:val="22"/>
          <w:szCs w:val="22"/>
          <w:lang w:val="en-US" w:eastAsia="ja-JP"/>
        </w:rPr>
        <w:t xml:space="preserve"> sequence and UE-group ID indication.</w:t>
      </w:r>
      <w:r w:rsidR="0085637F">
        <w:rPr>
          <w:b/>
          <w:sz w:val="22"/>
          <w:szCs w:val="22"/>
          <w:lang w:val="en-US" w:eastAsia="ja-JP"/>
        </w:rPr>
        <w:t xml:space="preserve"> </w:t>
      </w:r>
    </w:p>
    <w:p w14:paraId="5AD7FEB8" w14:textId="77777777" w:rsidR="006C4668" w:rsidRDefault="006C4668" w:rsidP="006C4668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</w:p>
    <w:p w14:paraId="2B53AF76" w14:textId="1BCCC7B5" w:rsidR="00CB7AB1" w:rsidRDefault="00CB7AB1" w:rsidP="006C4668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This operation is illustrated in the following </w:t>
      </w:r>
      <w:r>
        <w:rPr>
          <w:sz w:val="22"/>
          <w:szCs w:val="22"/>
          <w:lang w:val="en-US" w:eastAsia="ja-JP"/>
        </w:rPr>
        <w:fldChar w:fldCharType="begin"/>
      </w:r>
      <w:r>
        <w:rPr>
          <w:sz w:val="22"/>
          <w:szCs w:val="22"/>
          <w:lang w:val="en-US" w:eastAsia="ja-JP"/>
        </w:rPr>
        <w:instrText xml:space="preserve"> REF _Ref521594982 \h  \* MERGEFORMAT </w:instrText>
      </w:r>
      <w:r>
        <w:rPr>
          <w:sz w:val="22"/>
          <w:szCs w:val="22"/>
          <w:lang w:val="en-US" w:eastAsia="ja-JP"/>
        </w:rPr>
      </w:r>
      <w:r>
        <w:rPr>
          <w:sz w:val="22"/>
          <w:szCs w:val="22"/>
          <w:lang w:val="en-US" w:eastAsia="ja-JP"/>
        </w:rPr>
        <w:fldChar w:fldCharType="separate"/>
      </w:r>
      <w:r w:rsidR="009C0F4C" w:rsidRPr="00F0202C">
        <w:rPr>
          <w:sz w:val="22"/>
          <w:szCs w:val="22"/>
          <w:lang w:val="en-US" w:eastAsia="ja-JP"/>
        </w:rPr>
        <w:t>Figure 2</w:t>
      </w:r>
      <w:r>
        <w:rPr>
          <w:sz w:val="22"/>
          <w:szCs w:val="22"/>
          <w:lang w:val="en-US" w:eastAsia="ja-JP"/>
        </w:rPr>
        <w:fldChar w:fldCharType="end"/>
      </w:r>
      <w:r>
        <w:rPr>
          <w:sz w:val="22"/>
          <w:szCs w:val="22"/>
          <w:lang w:val="en-US" w:eastAsia="ja-JP"/>
        </w:rPr>
        <w:t>.</w:t>
      </w:r>
    </w:p>
    <w:p w14:paraId="447F1ACF" w14:textId="77777777" w:rsidR="00CB7AB1" w:rsidRDefault="00CB7AB1" w:rsidP="006C4668">
      <w:pPr>
        <w:pStyle w:val="ListParagraph"/>
        <w:ind w:firstLineChars="0" w:firstLine="0"/>
        <w:jc w:val="both"/>
        <w:rPr>
          <w:sz w:val="22"/>
          <w:szCs w:val="22"/>
          <w:lang w:val="en-US" w:eastAsia="ja-JP"/>
        </w:rPr>
      </w:pPr>
    </w:p>
    <w:p w14:paraId="5B3441FA" w14:textId="77777777" w:rsidR="00CB7AB1" w:rsidRDefault="00A057AD" w:rsidP="00CB7AB1">
      <w:pPr>
        <w:pStyle w:val="ListParagraph"/>
        <w:keepNext/>
        <w:ind w:firstLineChars="0" w:firstLine="0"/>
        <w:jc w:val="center"/>
      </w:pPr>
      <w:r w:rsidRPr="00940F19">
        <w:rPr>
          <w:noProof/>
          <w:sz w:val="22"/>
          <w:szCs w:val="22"/>
          <w:lang w:val="en-GB" w:eastAsia="ja-JP"/>
        </w:rPr>
        <w:drawing>
          <wp:inline distT="0" distB="0" distL="0" distR="0" wp14:anchorId="406D3812" wp14:editId="390CF220">
            <wp:extent cx="4790440" cy="1844675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0440" cy="184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3F84C" w14:textId="4687853D" w:rsidR="00CB7AB1" w:rsidRDefault="00CB7AB1" w:rsidP="00CB7AB1">
      <w:pPr>
        <w:pStyle w:val="Caption"/>
        <w:jc w:val="center"/>
      </w:pPr>
      <w:bookmarkStart w:id="8" w:name="_Ref52159498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6415E">
        <w:rPr>
          <w:noProof/>
        </w:rPr>
        <w:t>2</w:t>
      </w:r>
      <w:r>
        <w:fldChar w:fldCharType="end"/>
      </w:r>
      <w:bookmarkEnd w:id="8"/>
      <w:r>
        <w:t xml:space="preserve">: UE-group WUS supporting backward compatibility. </w:t>
      </w:r>
    </w:p>
    <w:p w14:paraId="24E96BB4" w14:textId="2020BBA4" w:rsidR="00E015CB" w:rsidRDefault="00E015CB" w:rsidP="001025DC">
      <w:pPr>
        <w:jc w:val="both"/>
        <w:rPr>
          <w:noProof w:val="0"/>
          <w:sz w:val="22"/>
          <w:szCs w:val="22"/>
          <w:lang w:val="en-US" w:eastAsia="ja-JP"/>
        </w:rPr>
      </w:pPr>
      <w:r>
        <w:rPr>
          <w:noProof w:val="0"/>
          <w:sz w:val="22"/>
          <w:szCs w:val="22"/>
          <w:lang w:val="en-US" w:eastAsia="ja-JP"/>
        </w:rPr>
        <w:t>This approach can also be applied for NB-IoT. Thus, a common design between NB-IoT and MTC can be achieved.</w:t>
      </w:r>
    </w:p>
    <w:p w14:paraId="22CB3B73" w14:textId="77777777" w:rsidR="00FA624A" w:rsidRDefault="00FA624A" w:rsidP="001025DC">
      <w:pPr>
        <w:jc w:val="both"/>
        <w:rPr>
          <w:noProof w:val="0"/>
          <w:sz w:val="22"/>
          <w:szCs w:val="22"/>
          <w:lang w:val="en-US" w:eastAsia="ja-JP"/>
        </w:rPr>
      </w:pPr>
    </w:p>
    <w:p w14:paraId="12885409" w14:textId="7AE78D32" w:rsidR="009A4E09" w:rsidRPr="00FA624A" w:rsidRDefault="009A4E09" w:rsidP="001025DC">
      <w:pPr>
        <w:jc w:val="both"/>
        <w:rPr>
          <w:b/>
          <w:noProof w:val="0"/>
          <w:sz w:val="22"/>
          <w:szCs w:val="22"/>
          <w:lang w:val="en-US" w:eastAsia="ja-JP"/>
        </w:rPr>
      </w:pPr>
      <w:r w:rsidRPr="00FA624A">
        <w:rPr>
          <w:b/>
          <w:noProof w:val="0"/>
          <w:sz w:val="22"/>
          <w:szCs w:val="22"/>
          <w:lang w:val="en-US" w:eastAsia="ja-JP"/>
        </w:rPr>
        <w:t xml:space="preserve">Proposal 6: RAN1 should strive for a common UE-group wake-up signal design </w:t>
      </w:r>
      <w:r w:rsidR="00FA624A" w:rsidRPr="00FA624A">
        <w:rPr>
          <w:b/>
          <w:noProof w:val="0"/>
          <w:sz w:val="22"/>
          <w:szCs w:val="22"/>
          <w:lang w:val="en-US" w:eastAsia="ja-JP"/>
        </w:rPr>
        <w:t>between NB-IoT and MTC.</w:t>
      </w:r>
    </w:p>
    <w:p w14:paraId="4C8A1BFE" w14:textId="77777777" w:rsidR="00FA624A" w:rsidRDefault="00FA624A" w:rsidP="001025DC">
      <w:pPr>
        <w:jc w:val="both"/>
        <w:rPr>
          <w:noProof w:val="0"/>
          <w:sz w:val="22"/>
          <w:szCs w:val="22"/>
          <w:lang w:val="en-US" w:eastAsia="ja-JP"/>
        </w:rPr>
      </w:pPr>
    </w:p>
    <w:p w14:paraId="29D5A80B" w14:textId="625EEBB5" w:rsidR="00577BA0" w:rsidRDefault="00E015CB" w:rsidP="001025DC">
      <w:pPr>
        <w:jc w:val="both"/>
        <w:rPr>
          <w:noProof w:val="0"/>
          <w:sz w:val="22"/>
          <w:szCs w:val="22"/>
          <w:lang w:val="en-US" w:eastAsia="ja-JP"/>
        </w:rPr>
      </w:pPr>
      <w:r>
        <w:rPr>
          <w:noProof w:val="0"/>
          <w:sz w:val="22"/>
          <w:szCs w:val="22"/>
          <w:lang w:val="en-US" w:eastAsia="ja-JP"/>
        </w:rPr>
        <w:t>T</w:t>
      </w:r>
      <w:r w:rsidR="00577BA0" w:rsidRPr="00577BA0">
        <w:rPr>
          <w:noProof w:val="0"/>
          <w:sz w:val="22"/>
          <w:szCs w:val="22"/>
          <w:lang w:val="en-US" w:eastAsia="ja-JP"/>
        </w:rPr>
        <w:t>here could be two possibiliti</w:t>
      </w:r>
      <w:r w:rsidR="00577BA0">
        <w:rPr>
          <w:noProof w:val="0"/>
          <w:sz w:val="22"/>
          <w:szCs w:val="22"/>
          <w:lang w:val="en-US" w:eastAsia="ja-JP"/>
        </w:rPr>
        <w:t xml:space="preserve">es in </w:t>
      </w:r>
      <w:r w:rsidR="009C0F4C">
        <w:rPr>
          <w:noProof w:val="0"/>
          <w:sz w:val="22"/>
          <w:szCs w:val="22"/>
          <w:lang w:val="en-US" w:eastAsia="ja-JP"/>
        </w:rPr>
        <w:t>sending the UE-group-ID field</w:t>
      </w:r>
      <w:r>
        <w:rPr>
          <w:noProof w:val="0"/>
          <w:sz w:val="22"/>
          <w:szCs w:val="22"/>
          <w:lang w:val="en-US" w:eastAsia="ja-JP"/>
        </w:rPr>
        <w:t>:</w:t>
      </w:r>
    </w:p>
    <w:p w14:paraId="049C64B3" w14:textId="0F5391FC" w:rsidR="00577BA0" w:rsidRDefault="00577BA0" w:rsidP="001025DC">
      <w:pPr>
        <w:numPr>
          <w:ilvl w:val="0"/>
          <w:numId w:val="46"/>
        </w:numPr>
        <w:jc w:val="both"/>
        <w:rPr>
          <w:noProof w:val="0"/>
          <w:sz w:val="22"/>
          <w:szCs w:val="22"/>
          <w:lang w:val="en-US" w:eastAsia="ja-JP"/>
        </w:rPr>
      </w:pPr>
      <w:r>
        <w:rPr>
          <w:noProof w:val="0"/>
          <w:sz w:val="22"/>
          <w:szCs w:val="22"/>
          <w:lang w:val="en-US" w:eastAsia="ja-JP"/>
        </w:rPr>
        <w:t>UE group is represented as a set of bits indicating the group ID and its combination</w:t>
      </w:r>
      <w:r w:rsidR="009C0F4C">
        <w:rPr>
          <w:noProof w:val="0"/>
          <w:sz w:val="22"/>
          <w:szCs w:val="22"/>
          <w:lang w:val="en-US" w:eastAsia="ja-JP"/>
        </w:rPr>
        <w:t xml:space="preserve"> (see Table 2)</w:t>
      </w:r>
      <w:r>
        <w:rPr>
          <w:noProof w:val="0"/>
          <w:sz w:val="22"/>
          <w:szCs w:val="22"/>
          <w:lang w:val="en-US" w:eastAsia="ja-JP"/>
        </w:rPr>
        <w:t xml:space="preserve">. </w:t>
      </w:r>
      <w:r w:rsidR="009C0F4C">
        <w:rPr>
          <w:noProof w:val="0"/>
          <w:sz w:val="22"/>
          <w:szCs w:val="22"/>
          <w:lang w:val="en-US" w:eastAsia="ja-JP"/>
        </w:rPr>
        <w:t xml:space="preserve">This </w:t>
      </w:r>
      <w:r>
        <w:rPr>
          <w:noProof w:val="0"/>
          <w:sz w:val="22"/>
          <w:szCs w:val="22"/>
          <w:lang w:val="en-US" w:eastAsia="ja-JP"/>
        </w:rPr>
        <w:t xml:space="preserve">information is transmitted with </w:t>
      </w:r>
      <w:r w:rsidR="009C0F4C">
        <w:rPr>
          <w:noProof w:val="0"/>
          <w:sz w:val="22"/>
          <w:szCs w:val="22"/>
          <w:lang w:val="en-US" w:eastAsia="ja-JP"/>
        </w:rPr>
        <w:t xml:space="preserve">a </w:t>
      </w:r>
      <w:r>
        <w:rPr>
          <w:noProof w:val="0"/>
          <w:sz w:val="22"/>
          <w:szCs w:val="22"/>
          <w:lang w:val="en-US" w:eastAsia="ja-JP"/>
        </w:rPr>
        <w:t xml:space="preserve">low MCS to improve robustness. </w:t>
      </w:r>
      <w:r w:rsidR="009A4E09">
        <w:rPr>
          <w:noProof w:val="0"/>
          <w:sz w:val="22"/>
          <w:szCs w:val="22"/>
          <w:lang w:val="en-US" w:eastAsia="ja-JP"/>
        </w:rPr>
        <w:t xml:space="preserve">For MTC, </w:t>
      </w:r>
      <w:r>
        <w:rPr>
          <w:noProof w:val="0"/>
          <w:sz w:val="22"/>
          <w:szCs w:val="22"/>
          <w:lang w:val="en-US" w:eastAsia="ja-JP"/>
        </w:rPr>
        <w:t>6 PRBs can be used to shorten the transmission time. The total transmission duration can be kept small as the number of bits is relatively small.</w:t>
      </w:r>
    </w:p>
    <w:p w14:paraId="7ECFCB10" w14:textId="3F4645DF" w:rsidR="00577BA0" w:rsidRDefault="00577BA0" w:rsidP="001025DC">
      <w:pPr>
        <w:numPr>
          <w:ilvl w:val="0"/>
          <w:numId w:val="46"/>
        </w:numPr>
        <w:jc w:val="both"/>
        <w:rPr>
          <w:noProof w:val="0"/>
          <w:sz w:val="22"/>
          <w:szCs w:val="22"/>
          <w:lang w:val="en-US" w:eastAsia="ja-JP"/>
        </w:rPr>
      </w:pPr>
      <w:r>
        <w:rPr>
          <w:noProof w:val="0"/>
          <w:sz w:val="22"/>
          <w:szCs w:val="22"/>
          <w:lang w:val="en-US" w:eastAsia="ja-JP"/>
        </w:rPr>
        <w:t>UE-group is represented as a sequence.</w:t>
      </w:r>
      <w:r w:rsidR="00852AE3">
        <w:rPr>
          <w:noProof w:val="0"/>
          <w:sz w:val="22"/>
          <w:szCs w:val="22"/>
          <w:lang w:val="en-US" w:eastAsia="ja-JP"/>
        </w:rPr>
        <w:t xml:space="preserve"> In order to simplify the operation, the eNB </w:t>
      </w:r>
      <w:r w:rsidR="00941F3A">
        <w:rPr>
          <w:noProof w:val="0"/>
          <w:sz w:val="22"/>
          <w:szCs w:val="22"/>
          <w:lang w:val="en-US" w:eastAsia="ja-JP"/>
        </w:rPr>
        <w:t xml:space="preserve">can </w:t>
      </w:r>
      <w:r w:rsidR="00852AE3">
        <w:rPr>
          <w:noProof w:val="0"/>
          <w:sz w:val="22"/>
          <w:szCs w:val="22"/>
          <w:lang w:val="en-US" w:eastAsia="ja-JP"/>
        </w:rPr>
        <w:t>only page a specific group or all UEs for the corresponding PO. In this case, the UE only needs to perform</w:t>
      </w:r>
      <w:r w:rsidR="00941F3A">
        <w:rPr>
          <w:noProof w:val="0"/>
          <w:sz w:val="22"/>
          <w:szCs w:val="22"/>
          <w:lang w:val="en-US" w:eastAsia="ja-JP"/>
        </w:rPr>
        <w:t xml:space="preserve"> </w:t>
      </w:r>
      <w:r w:rsidR="009C0F4C">
        <w:rPr>
          <w:noProof w:val="0"/>
          <w:sz w:val="22"/>
          <w:szCs w:val="22"/>
          <w:lang w:val="en-US" w:eastAsia="ja-JP"/>
        </w:rPr>
        <w:t>two</w:t>
      </w:r>
      <w:r w:rsidR="00852AE3">
        <w:rPr>
          <w:noProof w:val="0"/>
          <w:sz w:val="22"/>
          <w:szCs w:val="22"/>
          <w:lang w:val="en-US" w:eastAsia="ja-JP"/>
        </w:rPr>
        <w:t xml:space="preserve"> correlation</w:t>
      </w:r>
      <w:r w:rsidR="009C0F4C">
        <w:rPr>
          <w:noProof w:val="0"/>
          <w:sz w:val="22"/>
          <w:szCs w:val="22"/>
          <w:lang w:val="en-US" w:eastAsia="ja-JP"/>
        </w:rPr>
        <w:t>s</w:t>
      </w:r>
      <w:r w:rsidR="00852AE3">
        <w:rPr>
          <w:noProof w:val="0"/>
          <w:sz w:val="22"/>
          <w:szCs w:val="22"/>
          <w:lang w:val="en-US" w:eastAsia="ja-JP"/>
        </w:rPr>
        <w:t>: the correlation in case the eNB pages all UE</w:t>
      </w:r>
      <w:r w:rsidR="00941F3A">
        <w:rPr>
          <w:noProof w:val="0"/>
          <w:sz w:val="22"/>
          <w:szCs w:val="22"/>
          <w:lang w:val="en-US" w:eastAsia="ja-JP"/>
        </w:rPr>
        <w:t>s</w:t>
      </w:r>
      <w:r w:rsidR="00852AE3">
        <w:rPr>
          <w:noProof w:val="0"/>
          <w:sz w:val="22"/>
          <w:szCs w:val="22"/>
          <w:lang w:val="en-US" w:eastAsia="ja-JP"/>
        </w:rPr>
        <w:t xml:space="preserve"> and the correlation in case the eNB pages </w:t>
      </w:r>
      <w:r w:rsidR="009C0F4C">
        <w:rPr>
          <w:noProof w:val="0"/>
          <w:sz w:val="22"/>
          <w:szCs w:val="22"/>
          <w:lang w:val="en-US" w:eastAsia="ja-JP"/>
        </w:rPr>
        <w:t xml:space="preserve">the UE’s specific </w:t>
      </w:r>
      <w:r w:rsidR="00852AE3">
        <w:rPr>
          <w:noProof w:val="0"/>
          <w:sz w:val="22"/>
          <w:szCs w:val="22"/>
          <w:lang w:val="en-US" w:eastAsia="ja-JP"/>
        </w:rPr>
        <w:t>group. In this circumstance, super</w:t>
      </w:r>
      <w:r w:rsidR="002F7990">
        <w:rPr>
          <w:noProof w:val="0"/>
          <w:sz w:val="22"/>
          <w:szCs w:val="22"/>
          <w:lang w:val="en-US" w:eastAsia="ja-JP"/>
        </w:rPr>
        <w:t>-</w:t>
      </w:r>
      <w:r w:rsidR="00852AE3">
        <w:rPr>
          <w:noProof w:val="0"/>
          <w:sz w:val="22"/>
          <w:szCs w:val="22"/>
          <w:lang w:val="en-US" w:eastAsia="ja-JP"/>
        </w:rPr>
        <w:t xml:space="preserve">group MWUS </w:t>
      </w:r>
      <w:r w:rsidR="00941F3A">
        <w:rPr>
          <w:noProof w:val="0"/>
          <w:sz w:val="22"/>
          <w:szCs w:val="22"/>
          <w:lang w:val="en-US" w:eastAsia="ja-JP"/>
        </w:rPr>
        <w:t xml:space="preserve">could </w:t>
      </w:r>
      <w:r w:rsidR="00852AE3">
        <w:rPr>
          <w:noProof w:val="0"/>
          <w:sz w:val="22"/>
          <w:szCs w:val="22"/>
          <w:lang w:val="en-US" w:eastAsia="ja-JP"/>
        </w:rPr>
        <w:t>be supported.</w:t>
      </w:r>
      <w:r w:rsidR="00941F3A">
        <w:rPr>
          <w:noProof w:val="0"/>
          <w:sz w:val="22"/>
          <w:szCs w:val="22"/>
          <w:lang w:val="en-US" w:eastAsia="ja-JP"/>
        </w:rPr>
        <w:t xml:space="preserve"> In case a super</w:t>
      </w:r>
      <w:r w:rsidR="002F7990">
        <w:rPr>
          <w:noProof w:val="0"/>
          <w:sz w:val="22"/>
          <w:szCs w:val="22"/>
          <w:lang w:val="en-US" w:eastAsia="ja-JP"/>
        </w:rPr>
        <w:t>-</w:t>
      </w:r>
      <w:r w:rsidR="00941F3A">
        <w:rPr>
          <w:noProof w:val="0"/>
          <w:sz w:val="22"/>
          <w:szCs w:val="22"/>
          <w:lang w:val="en-US" w:eastAsia="ja-JP"/>
        </w:rPr>
        <w:t xml:space="preserve">group is not supported as of proposal 2 above, only a </w:t>
      </w:r>
      <w:r w:rsidR="0004292E">
        <w:rPr>
          <w:noProof w:val="0"/>
          <w:sz w:val="22"/>
          <w:szCs w:val="22"/>
          <w:lang w:val="en-US" w:eastAsia="ja-JP"/>
        </w:rPr>
        <w:t>one-</w:t>
      </w:r>
      <w:r w:rsidR="00941F3A">
        <w:rPr>
          <w:noProof w:val="0"/>
          <w:sz w:val="22"/>
          <w:szCs w:val="22"/>
          <w:lang w:val="en-US" w:eastAsia="ja-JP"/>
        </w:rPr>
        <w:t>step correlation approach is required.</w:t>
      </w:r>
    </w:p>
    <w:p w14:paraId="29EE23AF" w14:textId="4EDF1990" w:rsidR="00852AE3" w:rsidRDefault="00852AE3" w:rsidP="00852AE3">
      <w:pPr>
        <w:rPr>
          <w:noProof w:val="0"/>
          <w:sz w:val="22"/>
          <w:szCs w:val="22"/>
          <w:lang w:val="en-US" w:eastAsia="ja-JP"/>
        </w:rPr>
      </w:pPr>
    </w:p>
    <w:p w14:paraId="5FE49056" w14:textId="221E9B45" w:rsidR="000540F5" w:rsidRDefault="009A4903" w:rsidP="001025DC">
      <w:pPr>
        <w:jc w:val="both"/>
        <w:rPr>
          <w:noProof w:val="0"/>
          <w:sz w:val="22"/>
          <w:szCs w:val="22"/>
          <w:lang w:val="en-US" w:eastAsia="ja-JP"/>
        </w:rPr>
      </w:pPr>
      <w:r>
        <w:rPr>
          <w:noProof w:val="0"/>
          <w:sz w:val="22"/>
          <w:szCs w:val="22"/>
          <w:lang w:val="en-US" w:eastAsia="ja-JP"/>
        </w:rPr>
        <w:t>Another alternative is to use a predefined base sequence</w:t>
      </w:r>
      <w:r w:rsidR="001025DC">
        <w:rPr>
          <w:noProof w:val="0"/>
          <w:sz w:val="22"/>
          <w:szCs w:val="22"/>
          <w:lang w:val="en-US" w:eastAsia="ja-JP"/>
        </w:rPr>
        <w:t xml:space="preserve"> (i.e</w:t>
      </w:r>
      <w:r w:rsidR="006C2D68">
        <w:rPr>
          <w:noProof w:val="0"/>
          <w:sz w:val="22"/>
          <w:szCs w:val="22"/>
          <w:lang w:val="en-US" w:eastAsia="ja-JP"/>
        </w:rPr>
        <w:t>.</w:t>
      </w:r>
      <w:r>
        <w:rPr>
          <w:noProof w:val="0"/>
          <w:sz w:val="22"/>
          <w:szCs w:val="22"/>
          <w:lang w:val="en-US" w:eastAsia="ja-JP"/>
        </w:rPr>
        <w:t xml:space="preserve"> MWUS sequence </w:t>
      </w:r>
      <w:r w:rsidR="00205265">
        <w:rPr>
          <w:noProof w:val="0"/>
          <w:sz w:val="22"/>
          <w:szCs w:val="22"/>
          <w:lang w:val="en-US" w:eastAsia="ja-JP"/>
        </w:rPr>
        <w:t>Rel-</w:t>
      </w:r>
      <w:r>
        <w:rPr>
          <w:noProof w:val="0"/>
          <w:sz w:val="22"/>
          <w:szCs w:val="22"/>
          <w:lang w:val="en-US" w:eastAsia="ja-JP"/>
        </w:rPr>
        <w:t>15</w:t>
      </w:r>
      <w:r w:rsidR="001025DC">
        <w:rPr>
          <w:noProof w:val="0"/>
          <w:sz w:val="22"/>
          <w:szCs w:val="22"/>
          <w:lang w:val="en-US" w:eastAsia="ja-JP"/>
        </w:rPr>
        <w:t>).</w:t>
      </w:r>
      <w:r>
        <w:rPr>
          <w:noProof w:val="0"/>
          <w:sz w:val="22"/>
          <w:szCs w:val="22"/>
          <w:lang w:val="en-US" w:eastAsia="ja-JP"/>
        </w:rPr>
        <w:t xml:space="preserve"> </w:t>
      </w:r>
      <w:r w:rsidR="001025DC">
        <w:rPr>
          <w:noProof w:val="0"/>
          <w:sz w:val="22"/>
          <w:szCs w:val="22"/>
          <w:lang w:val="en-US" w:eastAsia="ja-JP"/>
        </w:rPr>
        <w:t>I</w:t>
      </w:r>
      <w:r>
        <w:rPr>
          <w:noProof w:val="0"/>
          <w:sz w:val="22"/>
          <w:szCs w:val="22"/>
          <w:lang w:val="en-US" w:eastAsia="ja-JP"/>
        </w:rPr>
        <w:t>n addition</w:t>
      </w:r>
      <w:r w:rsidR="001025DC">
        <w:rPr>
          <w:noProof w:val="0"/>
          <w:sz w:val="22"/>
          <w:szCs w:val="22"/>
          <w:lang w:val="en-US" w:eastAsia="ja-JP"/>
        </w:rPr>
        <w:t>,</w:t>
      </w:r>
      <w:r>
        <w:rPr>
          <w:noProof w:val="0"/>
          <w:sz w:val="22"/>
          <w:szCs w:val="22"/>
          <w:lang w:val="en-US" w:eastAsia="ja-JP"/>
        </w:rPr>
        <w:t xml:space="preserve"> a scrambling method</w:t>
      </w:r>
      <w:r w:rsidR="001025DC">
        <w:rPr>
          <w:noProof w:val="0"/>
          <w:sz w:val="22"/>
          <w:szCs w:val="22"/>
          <w:lang w:val="en-US" w:eastAsia="ja-JP"/>
        </w:rPr>
        <w:t xml:space="preserve"> carrying the bitmap or multi-bit indicator is introduced. This operation</w:t>
      </w:r>
      <w:r w:rsidR="006C2D68">
        <w:rPr>
          <w:noProof w:val="0"/>
          <w:sz w:val="22"/>
          <w:szCs w:val="22"/>
          <w:lang w:val="en-US" w:eastAsia="ja-JP"/>
        </w:rPr>
        <w:t xml:space="preserve"> requires the UE to post process the received MWUS in order to decode both MWUS sequence </w:t>
      </w:r>
      <w:r w:rsidR="00FC40A6">
        <w:rPr>
          <w:noProof w:val="0"/>
          <w:sz w:val="22"/>
          <w:szCs w:val="22"/>
          <w:lang w:val="en-US" w:eastAsia="ja-JP"/>
        </w:rPr>
        <w:t>R</w:t>
      </w:r>
      <w:r w:rsidR="006C2D68">
        <w:rPr>
          <w:noProof w:val="0"/>
          <w:sz w:val="22"/>
          <w:szCs w:val="22"/>
          <w:lang w:val="en-US" w:eastAsia="ja-JP"/>
        </w:rPr>
        <w:t>el</w:t>
      </w:r>
      <w:r w:rsidR="00205265">
        <w:rPr>
          <w:noProof w:val="0"/>
          <w:sz w:val="22"/>
          <w:szCs w:val="22"/>
          <w:lang w:val="en-US" w:eastAsia="ja-JP"/>
        </w:rPr>
        <w:t>-</w:t>
      </w:r>
      <w:r w:rsidR="006C2D68">
        <w:rPr>
          <w:noProof w:val="0"/>
          <w:sz w:val="22"/>
          <w:szCs w:val="22"/>
          <w:lang w:val="en-US" w:eastAsia="ja-JP"/>
        </w:rPr>
        <w:t xml:space="preserve">15 and the group ID indication. </w:t>
      </w:r>
      <w:r w:rsidR="001025DC">
        <w:rPr>
          <w:noProof w:val="0"/>
          <w:sz w:val="22"/>
          <w:szCs w:val="22"/>
          <w:lang w:val="en-US" w:eastAsia="ja-JP"/>
        </w:rPr>
        <w:t>Refer</w:t>
      </w:r>
      <w:r w:rsidR="00D75795">
        <w:rPr>
          <w:noProof w:val="0"/>
          <w:sz w:val="22"/>
          <w:szCs w:val="22"/>
          <w:lang w:val="en-US" w:eastAsia="ja-JP"/>
        </w:rPr>
        <w:t>ring</w:t>
      </w:r>
      <w:r w:rsidR="001025DC">
        <w:rPr>
          <w:noProof w:val="0"/>
          <w:sz w:val="22"/>
          <w:szCs w:val="22"/>
          <w:lang w:val="en-US" w:eastAsia="ja-JP"/>
        </w:rPr>
        <w:t xml:space="preserve"> to </w:t>
      </w:r>
      <w:r w:rsidR="006C2D68">
        <w:rPr>
          <w:noProof w:val="0"/>
          <w:sz w:val="22"/>
          <w:szCs w:val="22"/>
          <w:lang w:val="en-US" w:eastAsia="ja-JP"/>
        </w:rPr>
        <w:fldChar w:fldCharType="begin"/>
      </w:r>
      <w:r w:rsidR="006C2D68">
        <w:rPr>
          <w:noProof w:val="0"/>
          <w:sz w:val="22"/>
          <w:szCs w:val="22"/>
          <w:lang w:val="en-US" w:eastAsia="ja-JP"/>
        </w:rPr>
        <w:instrText xml:space="preserve"> REF _Ref528929640 \r \h </w:instrText>
      </w:r>
      <w:r w:rsidR="006C2D68">
        <w:rPr>
          <w:noProof w:val="0"/>
          <w:sz w:val="22"/>
          <w:szCs w:val="22"/>
          <w:lang w:val="en-US" w:eastAsia="ja-JP"/>
        </w:rPr>
      </w:r>
      <w:r w:rsidR="006C2D68">
        <w:rPr>
          <w:noProof w:val="0"/>
          <w:sz w:val="22"/>
          <w:szCs w:val="22"/>
          <w:lang w:val="en-US" w:eastAsia="ja-JP"/>
        </w:rPr>
        <w:fldChar w:fldCharType="separate"/>
      </w:r>
      <w:r w:rsidR="006C2D68">
        <w:rPr>
          <w:noProof w:val="0"/>
          <w:sz w:val="22"/>
          <w:szCs w:val="22"/>
          <w:lang w:val="en-US" w:eastAsia="ja-JP"/>
        </w:rPr>
        <w:t>[4]</w:t>
      </w:r>
      <w:r w:rsidR="006C2D68">
        <w:rPr>
          <w:noProof w:val="0"/>
          <w:sz w:val="22"/>
          <w:szCs w:val="22"/>
          <w:lang w:val="en-US" w:eastAsia="ja-JP"/>
        </w:rPr>
        <w:fldChar w:fldCharType="end"/>
      </w:r>
      <w:r w:rsidR="001025DC">
        <w:rPr>
          <w:noProof w:val="0"/>
          <w:sz w:val="22"/>
          <w:szCs w:val="22"/>
          <w:lang w:val="en-US" w:eastAsia="ja-JP"/>
        </w:rPr>
        <w:t>, this operation can be classified as MWUS with a single CDM operation.</w:t>
      </w:r>
    </w:p>
    <w:p w14:paraId="633CBF00" w14:textId="77777777" w:rsidR="001025DC" w:rsidRDefault="001025DC" w:rsidP="001025DC">
      <w:pPr>
        <w:jc w:val="both"/>
        <w:rPr>
          <w:noProof w:val="0"/>
          <w:sz w:val="22"/>
          <w:szCs w:val="22"/>
          <w:lang w:val="en-US" w:eastAsia="ja-JP"/>
        </w:rPr>
      </w:pPr>
    </w:p>
    <w:p w14:paraId="2FDBBE5A" w14:textId="08B2BABD" w:rsidR="00577BA0" w:rsidRDefault="00577BA0" w:rsidP="00577BA0">
      <w:pPr>
        <w:rPr>
          <w:b/>
          <w:sz w:val="22"/>
          <w:szCs w:val="22"/>
          <w:lang w:val="en-US" w:eastAsia="ja-JP"/>
        </w:rPr>
      </w:pPr>
      <w:r w:rsidRPr="00852AE3">
        <w:rPr>
          <w:b/>
          <w:noProof w:val="0"/>
          <w:sz w:val="22"/>
          <w:szCs w:val="22"/>
          <w:lang w:val="en-US" w:eastAsia="ja-JP"/>
        </w:rPr>
        <w:t xml:space="preserve">Proposal </w:t>
      </w:r>
      <w:r w:rsidR="00FA624A">
        <w:rPr>
          <w:b/>
          <w:noProof w:val="0"/>
          <w:sz w:val="22"/>
          <w:szCs w:val="22"/>
          <w:lang w:val="en-US" w:eastAsia="ja-JP"/>
        </w:rPr>
        <w:t>7</w:t>
      </w:r>
      <w:r w:rsidRPr="00852AE3">
        <w:rPr>
          <w:b/>
          <w:noProof w:val="0"/>
          <w:sz w:val="22"/>
          <w:szCs w:val="22"/>
          <w:lang w:val="en-US" w:eastAsia="ja-JP"/>
        </w:rPr>
        <w:t xml:space="preserve">: </w:t>
      </w:r>
      <w:r w:rsidR="000540F5">
        <w:rPr>
          <w:b/>
          <w:noProof w:val="0"/>
          <w:sz w:val="22"/>
          <w:szCs w:val="22"/>
          <w:lang w:val="en-US" w:eastAsia="ja-JP"/>
        </w:rPr>
        <w:t>Consider</w:t>
      </w:r>
      <w:r w:rsidR="00852AE3">
        <w:rPr>
          <w:b/>
          <w:noProof w:val="0"/>
          <w:sz w:val="22"/>
          <w:szCs w:val="22"/>
          <w:lang w:val="en-US" w:eastAsia="ja-JP"/>
        </w:rPr>
        <w:t xml:space="preserve"> the </w:t>
      </w:r>
      <w:r w:rsidR="000540F5">
        <w:rPr>
          <w:b/>
          <w:noProof w:val="0"/>
          <w:sz w:val="22"/>
          <w:szCs w:val="22"/>
          <w:lang w:val="en-US" w:eastAsia="ja-JP"/>
        </w:rPr>
        <w:t xml:space="preserve">following options for the </w:t>
      </w:r>
      <w:r w:rsidR="00852AE3">
        <w:rPr>
          <w:b/>
          <w:noProof w:val="0"/>
          <w:sz w:val="22"/>
          <w:szCs w:val="22"/>
          <w:lang w:val="en-US" w:eastAsia="ja-JP"/>
        </w:rPr>
        <w:t xml:space="preserve">operation of </w:t>
      </w:r>
      <w:r w:rsidR="00852AE3">
        <w:rPr>
          <w:b/>
          <w:sz w:val="22"/>
          <w:szCs w:val="22"/>
          <w:lang w:val="en-US" w:eastAsia="ja-JP"/>
        </w:rPr>
        <w:t xml:space="preserve">MWUS in </w:t>
      </w:r>
      <w:r w:rsidR="00205265">
        <w:rPr>
          <w:b/>
          <w:sz w:val="22"/>
          <w:szCs w:val="22"/>
          <w:lang w:val="en-US" w:eastAsia="ja-JP"/>
        </w:rPr>
        <w:t>Rel-</w:t>
      </w:r>
      <w:r w:rsidR="00852AE3">
        <w:rPr>
          <w:b/>
          <w:sz w:val="22"/>
          <w:szCs w:val="22"/>
          <w:lang w:val="en-US" w:eastAsia="ja-JP"/>
        </w:rPr>
        <w:t xml:space="preserve"> 16</w:t>
      </w:r>
      <w:r w:rsidR="000540F5">
        <w:rPr>
          <w:b/>
          <w:sz w:val="22"/>
          <w:szCs w:val="22"/>
          <w:lang w:val="en-US" w:eastAsia="ja-JP"/>
        </w:rPr>
        <w:t>:</w:t>
      </w:r>
    </w:p>
    <w:p w14:paraId="0DF96ED1" w14:textId="2752C9D3" w:rsidR="000540F5" w:rsidRDefault="000540F5" w:rsidP="000540F5">
      <w:pPr>
        <w:pStyle w:val="ListParagraph"/>
        <w:numPr>
          <w:ilvl w:val="0"/>
          <w:numId w:val="46"/>
        </w:numPr>
        <w:ind w:firstLineChars="0"/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 xml:space="preserve">Option 1: MWUS sequence </w:t>
      </w:r>
      <w:r w:rsidR="00205265">
        <w:rPr>
          <w:b/>
          <w:sz w:val="22"/>
          <w:szCs w:val="22"/>
          <w:lang w:val="en-US" w:eastAsia="ja-JP"/>
        </w:rPr>
        <w:t>Rel-</w:t>
      </w:r>
      <w:r>
        <w:rPr>
          <w:b/>
          <w:sz w:val="22"/>
          <w:szCs w:val="22"/>
          <w:lang w:val="en-US" w:eastAsia="ja-JP"/>
        </w:rPr>
        <w:t xml:space="preserve">15 </w:t>
      </w:r>
      <w:r w:rsidR="001025DC">
        <w:rPr>
          <w:b/>
          <w:sz w:val="22"/>
          <w:szCs w:val="22"/>
          <w:lang w:val="en-US" w:eastAsia="ja-JP"/>
        </w:rPr>
        <w:t>and</w:t>
      </w:r>
      <w:r w:rsidR="00C032B6">
        <w:rPr>
          <w:b/>
          <w:sz w:val="22"/>
          <w:szCs w:val="22"/>
          <w:lang w:val="en-US" w:eastAsia="ja-JP"/>
        </w:rPr>
        <w:t xml:space="preserve"> </w:t>
      </w:r>
      <w:r>
        <w:rPr>
          <w:b/>
          <w:sz w:val="22"/>
          <w:szCs w:val="22"/>
          <w:lang w:val="en-US" w:eastAsia="ja-JP"/>
        </w:rPr>
        <w:t>UE-group ID indication</w:t>
      </w:r>
      <w:r w:rsidR="001025DC">
        <w:rPr>
          <w:b/>
          <w:sz w:val="22"/>
          <w:szCs w:val="22"/>
          <w:lang w:val="en-US" w:eastAsia="ja-JP"/>
        </w:rPr>
        <w:t xml:space="preserve"> in different resources.</w:t>
      </w:r>
    </w:p>
    <w:p w14:paraId="665432C2" w14:textId="041E1A44" w:rsidR="000540F5" w:rsidRPr="000540F5" w:rsidRDefault="000540F5" w:rsidP="000540F5">
      <w:pPr>
        <w:pStyle w:val="ListParagraph"/>
        <w:numPr>
          <w:ilvl w:val="0"/>
          <w:numId w:val="46"/>
        </w:numPr>
        <w:ind w:firstLineChars="0"/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 xml:space="preserve">Option 2: MWUS sequence </w:t>
      </w:r>
      <w:r w:rsidR="00FC40A6">
        <w:rPr>
          <w:b/>
          <w:sz w:val="22"/>
          <w:szCs w:val="22"/>
          <w:lang w:val="en-US" w:eastAsia="ja-JP"/>
        </w:rPr>
        <w:t>Rel</w:t>
      </w:r>
      <w:r>
        <w:rPr>
          <w:b/>
          <w:sz w:val="22"/>
          <w:szCs w:val="22"/>
          <w:lang w:val="en-US" w:eastAsia="ja-JP"/>
        </w:rPr>
        <w:t xml:space="preserve">15 </w:t>
      </w:r>
      <w:r w:rsidR="001025DC">
        <w:rPr>
          <w:b/>
          <w:sz w:val="22"/>
          <w:szCs w:val="22"/>
          <w:lang w:val="en-US" w:eastAsia="ja-JP"/>
        </w:rPr>
        <w:t xml:space="preserve">and UE-group ID indication in the same resource </w:t>
      </w:r>
      <w:r>
        <w:rPr>
          <w:b/>
          <w:sz w:val="22"/>
          <w:szCs w:val="22"/>
          <w:lang w:val="en-US" w:eastAsia="ja-JP"/>
        </w:rPr>
        <w:t>with single CDM operatio</w:t>
      </w:r>
      <w:r w:rsidR="001025DC">
        <w:rPr>
          <w:b/>
          <w:sz w:val="22"/>
          <w:szCs w:val="22"/>
          <w:lang w:val="en-US" w:eastAsia="ja-JP"/>
        </w:rPr>
        <w:t>n</w:t>
      </w:r>
      <w:r w:rsidR="00C032B6">
        <w:rPr>
          <w:b/>
          <w:sz w:val="22"/>
          <w:szCs w:val="22"/>
          <w:lang w:val="en-US" w:eastAsia="ja-JP"/>
        </w:rPr>
        <w:t>.</w:t>
      </w:r>
    </w:p>
    <w:p w14:paraId="7BE173C7" w14:textId="77777777" w:rsidR="000540F5" w:rsidRPr="00852AE3" w:rsidRDefault="000540F5" w:rsidP="00577BA0">
      <w:pPr>
        <w:rPr>
          <w:b/>
          <w:noProof w:val="0"/>
          <w:sz w:val="22"/>
          <w:szCs w:val="22"/>
          <w:lang w:val="en-US" w:eastAsia="ja-JP"/>
        </w:rPr>
      </w:pPr>
    </w:p>
    <w:p w14:paraId="1C224B01" w14:textId="77777777" w:rsidR="00DD5190" w:rsidRPr="00BA3A81" w:rsidRDefault="00DD5190" w:rsidP="00DD5190">
      <w:pPr>
        <w:pStyle w:val="Heading1"/>
        <w:keepLines/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bCs w:val="0"/>
          <w:kern w:val="0"/>
          <w:szCs w:val="28"/>
        </w:rPr>
      </w:pPr>
      <w:r w:rsidRPr="00BA3A81">
        <w:rPr>
          <w:rFonts w:eastAsia="MS Mincho"/>
          <w:bCs w:val="0"/>
          <w:kern w:val="0"/>
          <w:szCs w:val="28"/>
        </w:rPr>
        <w:lastRenderedPageBreak/>
        <w:t>3</w:t>
      </w:r>
      <w:r w:rsidRPr="00BA3A81">
        <w:rPr>
          <w:rFonts w:eastAsia="Times New Roman"/>
          <w:bCs w:val="0"/>
          <w:kern w:val="0"/>
          <w:szCs w:val="28"/>
        </w:rPr>
        <w:tab/>
      </w:r>
      <w:r w:rsidRPr="00BA3A81">
        <w:rPr>
          <w:rFonts w:eastAsia="Times New Roman"/>
          <w:bCs w:val="0"/>
          <w:kern w:val="0"/>
          <w:szCs w:val="28"/>
          <w:lang w:eastAsia="en-US"/>
        </w:rPr>
        <w:t>Conclusions</w:t>
      </w:r>
    </w:p>
    <w:p w14:paraId="6AA423B4" w14:textId="77777777" w:rsidR="00DD5190" w:rsidRDefault="00DD5190" w:rsidP="007547CA">
      <w:pPr>
        <w:jc w:val="both"/>
        <w:rPr>
          <w:sz w:val="22"/>
          <w:szCs w:val="22"/>
          <w:lang w:eastAsia="ja-JP"/>
        </w:rPr>
      </w:pPr>
      <w:r w:rsidRPr="002C762B">
        <w:rPr>
          <w:rFonts w:hint="eastAsia"/>
          <w:sz w:val="22"/>
          <w:szCs w:val="22"/>
          <w:lang w:eastAsia="ja-JP"/>
        </w:rPr>
        <w:t xml:space="preserve">In this contribution, </w:t>
      </w:r>
      <w:r w:rsidR="00103915">
        <w:rPr>
          <w:rFonts w:hint="eastAsia"/>
          <w:sz w:val="22"/>
          <w:szCs w:val="22"/>
          <w:lang w:eastAsia="ja-JP"/>
        </w:rPr>
        <w:t xml:space="preserve">the following </w:t>
      </w:r>
      <w:r w:rsidR="00CB24C1">
        <w:rPr>
          <w:rFonts w:hint="eastAsia"/>
          <w:sz w:val="22"/>
          <w:szCs w:val="22"/>
          <w:lang w:eastAsia="ja-JP"/>
        </w:rPr>
        <w:t>proposal</w:t>
      </w:r>
      <w:r w:rsidR="0049441C">
        <w:rPr>
          <w:sz w:val="22"/>
          <w:szCs w:val="22"/>
          <w:lang w:eastAsia="ja-JP"/>
        </w:rPr>
        <w:t>s</w:t>
      </w:r>
      <w:r>
        <w:rPr>
          <w:rFonts w:hint="eastAsia"/>
          <w:sz w:val="22"/>
          <w:szCs w:val="22"/>
          <w:lang w:eastAsia="ja-JP"/>
        </w:rPr>
        <w:t xml:space="preserve"> are made:</w:t>
      </w:r>
    </w:p>
    <w:p w14:paraId="7AFC1EE3" w14:textId="77777777" w:rsidR="006C2D68" w:rsidRPr="00A6415E" w:rsidRDefault="006C2D68" w:rsidP="006C2D68">
      <w:pPr>
        <w:rPr>
          <w:b/>
          <w:sz w:val="22"/>
          <w:szCs w:val="22"/>
          <w:lang w:val="en-US" w:eastAsia="ja-JP"/>
        </w:rPr>
      </w:pPr>
      <w:r w:rsidRPr="00A6415E">
        <w:rPr>
          <w:b/>
          <w:sz w:val="22"/>
          <w:szCs w:val="22"/>
          <w:lang w:val="en-US" w:eastAsia="ja-JP"/>
        </w:rPr>
        <w:t xml:space="preserve">Proposal 1: The discussion on basis of UE-grouping </w:t>
      </w:r>
      <w:r>
        <w:rPr>
          <w:b/>
          <w:sz w:val="22"/>
          <w:szCs w:val="22"/>
          <w:lang w:val="en-US" w:eastAsia="ja-JP"/>
        </w:rPr>
        <w:t>is within</w:t>
      </w:r>
      <w:r w:rsidRPr="00A6415E">
        <w:rPr>
          <w:b/>
          <w:sz w:val="22"/>
          <w:szCs w:val="22"/>
          <w:lang w:val="en-US" w:eastAsia="ja-JP"/>
        </w:rPr>
        <w:t xml:space="preserve"> RAN2</w:t>
      </w:r>
      <w:r>
        <w:rPr>
          <w:b/>
          <w:sz w:val="22"/>
          <w:szCs w:val="22"/>
          <w:lang w:val="en-US" w:eastAsia="ja-JP"/>
        </w:rPr>
        <w:t xml:space="preserve"> scope</w:t>
      </w:r>
      <w:r w:rsidRPr="00A6415E">
        <w:rPr>
          <w:b/>
          <w:sz w:val="22"/>
          <w:szCs w:val="22"/>
          <w:lang w:val="en-US" w:eastAsia="ja-JP"/>
        </w:rPr>
        <w:t>.</w:t>
      </w:r>
    </w:p>
    <w:p w14:paraId="35FA8F07" w14:textId="6A1CBD5F" w:rsidR="00852AE3" w:rsidRDefault="006C2D68" w:rsidP="00852AE3">
      <w:pPr>
        <w:pStyle w:val="ListParagraph"/>
        <w:ind w:firstLineChars="0" w:firstLine="0"/>
        <w:jc w:val="both"/>
        <w:rPr>
          <w:b/>
          <w:sz w:val="22"/>
          <w:szCs w:val="22"/>
          <w:lang w:val="en-US" w:eastAsia="ja-JP"/>
        </w:rPr>
      </w:pPr>
      <w:r w:rsidRPr="00A04715">
        <w:rPr>
          <w:b/>
          <w:sz w:val="22"/>
          <w:szCs w:val="22"/>
          <w:lang w:val="en-US" w:eastAsia="ja-JP"/>
        </w:rPr>
        <w:t xml:space="preserve">Proposal 2: Support FDM of legacy </w:t>
      </w:r>
      <w:r w:rsidR="008E31E6">
        <w:rPr>
          <w:b/>
          <w:sz w:val="22"/>
          <w:szCs w:val="22"/>
          <w:lang w:val="en-US" w:eastAsia="ja-JP"/>
        </w:rPr>
        <w:t>R</w:t>
      </w:r>
      <w:r w:rsidRPr="00A04715">
        <w:rPr>
          <w:b/>
          <w:sz w:val="22"/>
          <w:szCs w:val="22"/>
          <w:lang w:val="en-US" w:eastAsia="ja-JP"/>
        </w:rPr>
        <w:t>el</w:t>
      </w:r>
      <w:r w:rsidR="00205265">
        <w:rPr>
          <w:b/>
          <w:sz w:val="22"/>
          <w:szCs w:val="22"/>
          <w:lang w:val="en-US" w:eastAsia="ja-JP"/>
        </w:rPr>
        <w:t>-</w:t>
      </w:r>
      <w:r w:rsidRPr="00A04715">
        <w:rPr>
          <w:b/>
          <w:sz w:val="22"/>
          <w:szCs w:val="22"/>
          <w:lang w:val="en-US" w:eastAsia="ja-JP"/>
        </w:rPr>
        <w:t xml:space="preserve">15 MWUS and </w:t>
      </w:r>
      <w:r w:rsidR="008E31E6">
        <w:rPr>
          <w:b/>
          <w:sz w:val="22"/>
          <w:szCs w:val="22"/>
          <w:lang w:val="en-US" w:eastAsia="ja-JP"/>
        </w:rPr>
        <w:t>R</w:t>
      </w:r>
      <w:r w:rsidRPr="00A04715">
        <w:rPr>
          <w:b/>
          <w:sz w:val="22"/>
          <w:szCs w:val="22"/>
          <w:lang w:val="en-US" w:eastAsia="ja-JP"/>
        </w:rPr>
        <w:t>el</w:t>
      </w:r>
      <w:r w:rsidR="00205265">
        <w:rPr>
          <w:b/>
          <w:sz w:val="22"/>
          <w:szCs w:val="22"/>
          <w:lang w:val="en-US" w:eastAsia="ja-JP"/>
        </w:rPr>
        <w:t>-</w:t>
      </w:r>
      <w:r w:rsidRPr="00A04715">
        <w:rPr>
          <w:b/>
          <w:sz w:val="22"/>
          <w:szCs w:val="22"/>
          <w:lang w:val="en-US" w:eastAsia="ja-JP"/>
        </w:rPr>
        <w:t>16 MWUS.</w:t>
      </w:r>
    </w:p>
    <w:p w14:paraId="684DC2D4" w14:textId="6B99DFB8" w:rsidR="00852AE3" w:rsidRDefault="00852AE3" w:rsidP="00852AE3">
      <w:pPr>
        <w:pStyle w:val="ListParagraph"/>
        <w:ind w:firstLineChars="0" w:firstLine="0"/>
        <w:jc w:val="both"/>
        <w:rPr>
          <w:b/>
          <w:sz w:val="22"/>
          <w:szCs w:val="22"/>
          <w:lang w:val="en-US" w:eastAsia="ja-JP"/>
        </w:rPr>
      </w:pPr>
      <w:r w:rsidRPr="00D91E46">
        <w:rPr>
          <w:b/>
          <w:sz w:val="22"/>
          <w:szCs w:val="22"/>
          <w:lang w:val="en-US" w:eastAsia="ja-JP"/>
        </w:rPr>
        <w:t xml:space="preserve">Proposal </w:t>
      </w:r>
      <w:r w:rsidR="006C2D68">
        <w:rPr>
          <w:b/>
          <w:sz w:val="22"/>
          <w:szCs w:val="22"/>
          <w:lang w:val="en-US" w:eastAsia="ja-JP"/>
        </w:rPr>
        <w:t>3</w:t>
      </w:r>
      <w:r w:rsidRPr="00D91E46">
        <w:rPr>
          <w:b/>
          <w:sz w:val="22"/>
          <w:szCs w:val="22"/>
          <w:lang w:val="en-US" w:eastAsia="ja-JP"/>
        </w:rPr>
        <w:t xml:space="preserve">: </w:t>
      </w:r>
      <w:r w:rsidR="00615ABD" w:rsidRPr="00D91E46">
        <w:rPr>
          <w:b/>
          <w:sz w:val="22"/>
          <w:szCs w:val="22"/>
          <w:lang w:val="en-US" w:eastAsia="ja-JP"/>
        </w:rPr>
        <w:t>MTC Rel</w:t>
      </w:r>
      <w:r w:rsidR="00205265">
        <w:rPr>
          <w:b/>
          <w:sz w:val="22"/>
          <w:szCs w:val="22"/>
          <w:lang w:val="en-US" w:eastAsia="ja-JP"/>
        </w:rPr>
        <w:t>-</w:t>
      </w:r>
      <w:r w:rsidR="00615ABD" w:rsidRPr="00D91E46">
        <w:rPr>
          <w:b/>
          <w:sz w:val="22"/>
          <w:szCs w:val="22"/>
          <w:lang w:val="en-US" w:eastAsia="ja-JP"/>
        </w:rPr>
        <w:t>16 does not support super</w:t>
      </w:r>
      <w:r w:rsidR="008E31E6">
        <w:rPr>
          <w:b/>
          <w:sz w:val="22"/>
          <w:szCs w:val="22"/>
          <w:lang w:val="en-US" w:eastAsia="ja-JP"/>
        </w:rPr>
        <w:t>-</w:t>
      </w:r>
      <w:r w:rsidR="00615ABD" w:rsidRPr="00D91E46">
        <w:rPr>
          <w:b/>
          <w:sz w:val="22"/>
          <w:szCs w:val="22"/>
          <w:lang w:val="en-US" w:eastAsia="ja-JP"/>
        </w:rPr>
        <w:t>group MWUS operation</w:t>
      </w:r>
      <w:r w:rsidR="00615ABD">
        <w:rPr>
          <w:b/>
          <w:sz w:val="22"/>
          <w:szCs w:val="22"/>
          <w:lang w:val="en-US" w:eastAsia="ja-JP"/>
        </w:rPr>
        <w:t xml:space="preserve"> that requires UE to perform multiple MWUS detections</w:t>
      </w:r>
      <w:r w:rsidR="00615ABD" w:rsidRPr="00D91E46">
        <w:rPr>
          <w:b/>
          <w:sz w:val="22"/>
          <w:szCs w:val="22"/>
          <w:lang w:val="en-US" w:eastAsia="ja-JP"/>
        </w:rPr>
        <w:t>.</w:t>
      </w:r>
    </w:p>
    <w:p w14:paraId="7D0E2720" w14:textId="5095F5CC" w:rsidR="00F0202C" w:rsidRPr="007D35B6" w:rsidRDefault="006C2D68" w:rsidP="006C2D68">
      <w:pPr>
        <w:pStyle w:val="ListParagraph"/>
        <w:ind w:firstLineChars="0" w:firstLine="0"/>
        <w:jc w:val="both"/>
        <w:rPr>
          <w:b/>
          <w:sz w:val="22"/>
          <w:szCs w:val="22"/>
          <w:lang w:val="en-US" w:eastAsia="ja-JP"/>
        </w:rPr>
      </w:pPr>
      <w:r w:rsidRPr="007D35B6">
        <w:rPr>
          <w:b/>
          <w:sz w:val="22"/>
          <w:szCs w:val="22"/>
          <w:lang w:val="en-US" w:eastAsia="ja-JP"/>
        </w:rPr>
        <w:t xml:space="preserve">Proposal </w:t>
      </w:r>
      <w:r>
        <w:rPr>
          <w:b/>
          <w:sz w:val="22"/>
          <w:szCs w:val="22"/>
          <w:lang w:val="en-US" w:eastAsia="ja-JP"/>
        </w:rPr>
        <w:t>4</w:t>
      </w:r>
      <w:r w:rsidRPr="007D35B6">
        <w:rPr>
          <w:b/>
          <w:sz w:val="22"/>
          <w:szCs w:val="22"/>
          <w:lang w:val="en-US" w:eastAsia="ja-JP"/>
        </w:rPr>
        <w:t xml:space="preserve">: The introduction of UE-group should be designed to maximize the benefit of UE-group mechanism, in order to limit the probability of overhearing to below 15% </w:t>
      </w:r>
      <w:r w:rsidR="00F0202C" w:rsidRPr="007D35B6">
        <w:rPr>
          <w:b/>
          <w:sz w:val="22"/>
          <w:szCs w:val="22"/>
          <w:lang w:val="en-US" w:eastAsia="ja-JP"/>
        </w:rPr>
        <w:t xml:space="preserve">we propose </w:t>
      </w:r>
      <w:r w:rsidR="00F0202C" w:rsidRPr="00F0202C">
        <w:rPr>
          <w:b/>
          <w:sz w:val="22"/>
          <w:szCs w:val="22"/>
          <w:lang w:val="en-US" w:eastAsia="ja-JP"/>
        </w:rPr>
        <w:t>the maximum number of UE groups supported is at least 6</w:t>
      </w:r>
      <w:r w:rsidR="00F0202C" w:rsidRPr="007D35B6">
        <w:rPr>
          <w:b/>
          <w:sz w:val="22"/>
          <w:szCs w:val="22"/>
          <w:lang w:val="en-US" w:eastAsia="ja-JP"/>
        </w:rPr>
        <w:t>.</w:t>
      </w:r>
    </w:p>
    <w:p w14:paraId="3308B49D" w14:textId="09287981" w:rsidR="006C2D68" w:rsidRPr="007547CA" w:rsidRDefault="006C2D68" w:rsidP="006C2D68">
      <w:pPr>
        <w:pStyle w:val="ListParagraph"/>
        <w:ind w:firstLineChars="0" w:firstLine="0"/>
        <w:jc w:val="both"/>
        <w:rPr>
          <w:b/>
          <w:sz w:val="22"/>
          <w:szCs w:val="22"/>
          <w:lang w:val="en-US" w:eastAsia="ja-JP"/>
        </w:rPr>
      </w:pPr>
      <w:r w:rsidRPr="007547CA">
        <w:rPr>
          <w:b/>
          <w:sz w:val="22"/>
          <w:szCs w:val="22"/>
          <w:lang w:val="en-US" w:eastAsia="ja-JP"/>
        </w:rPr>
        <w:t xml:space="preserve">Proposal </w:t>
      </w:r>
      <w:r>
        <w:rPr>
          <w:b/>
          <w:sz w:val="22"/>
          <w:szCs w:val="22"/>
          <w:lang w:val="en-US" w:eastAsia="ja-JP"/>
        </w:rPr>
        <w:t>5</w:t>
      </w:r>
      <w:r w:rsidRPr="007547CA">
        <w:rPr>
          <w:b/>
          <w:sz w:val="22"/>
          <w:szCs w:val="22"/>
          <w:lang w:val="en-US" w:eastAsia="ja-JP"/>
        </w:rPr>
        <w:t xml:space="preserve">: </w:t>
      </w:r>
      <w:r>
        <w:rPr>
          <w:b/>
          <w:sz w:val="22"/>
          <w:szCs w:val="22"/>
          <w:lang w:val="en-US" w:eastAsia="ja-JP"/>
        </w:rPr>
        <w:t xml:space="preserve">MWUS in </w:t>
      </w:r>
      <w:r w:rsidR="00205265">
        <w:rPr>
          <w:b/>
          <w:sz w:val="22"/>
          <w:szCs w:val="22"/>
          <w:lang w:val="en-US" w:eastAsia="ja-JP"/>
        </w:rPr>
        <w:t>Rel-</w:t>
      </w:r>
      <w:r>
        <w:rPr>
          <w:b/>
          <w:sz w:val="22"/>
          <w:szCs w:val="22"/>
          <w:lang w:val="en-US" w:eastAsia="ja-JP"/>
        </w:rPr>
        <w:t xml:space="preserve">16 contains MWUS sequence and UE-group ID indication. </w:t>
      </w:r>
    </w:p>
    <w:p w14:paraId="2A59193A" w14:textId="6870C524" w:rsidR="00FA624A" w:rsidRDefault="00FA624A" w:rsidP="00FA624A">
      <w:pPr>
        <w:jc w:val="both"/>
        <w:rPr>
          <w:b/>
          <w:noProof w:val="0"/>
          <w:sz w:val="22"/>
          <w:szCs w:val="22"/>
          <w:lang w:val="en-US" w:eastAsia="ja-JP"/>
        </w:rPr>
      </w:pPr>
      <w:r w:rsidRPr="00FA624A">
        <w:rPr>
          <w:b/>
          <w:noProof w:val="0"/>
          <w:sz w:val="22"/>
          <w:szCs w:val="22"/>
          <w:lang w:val="en-US" w:eastAsia="ja-JP"/>
        </w:rPr>
        <w:t>Proposal 6: RAN1 should strive for a common UE-group wake-up signal design between NB-IoT and MTC.</w:t>
      </w:r>
    </w:p>
    <w:p w14:paraId="672B8B7F" w14:textId="68C89970" w:rsidR="006C2D68" w:rsidRDefault="006C2D68" w:rsidP="006C2D68">
      <w:pPr>
        <w:rPr>
          <w:b/>
          <w:sz w:val="22"/>
          <w:szCs w:val="22"/>
          <w:lang w:val="en-US" w:eastAsia="ja-JP"/>
        </w:rPr>
      </w:pPr>
      <w:r w:rsidRPr="00852AE3">
        <w:rPr>
          <w:b/>
          <w:noProof w:val="0"/>
          <w:sz w:val="22"/>
          <w:szCs w:val="22"/>
          <w:lang w:val="en-US" w:eastAsia="ja-JP"/>
        </w:rPr>
        <w:t xml:space="preserve">Proposal </w:t>
      </w:r>
      <w:r w:rsidR="00FA624A">
        <w:rPr>
          <w:b/>
          <w:noProof w:val="0"/>
          <w:sz w:val="22"/>
          <w:szCs w:val="22"/>
          <w:lang w:val="en-US" w:eastAsia="ja-JP"/>
        </w:rPr>
        <w:t>7</w:t>
      </w:r>
      <w:r w:rsidRPr="00852AE3">
        <w:rPr>
          <w:b/>
          <w:noProof w:val="0"/>
          <w:sz w:val="22"/>
          <w:szCs w:val="22"/>
          <w:lang w:val="en-US" w:eastAsia="ja-JP"/>
        </w:rPr>
        <w:t xml:space="preserve">: </w:t>
      </w:r>
      <w:r>
        <w:rPr>
          <w:b/>
          <w:noProof w:val="0"/>
          <w:sz w:val="22"/>
          <w:szCs w:val="22"/>
          <w:lang w:val="en-US" w:eastAsia="ja-JP"/>
        </w:rPr>
        <w:t xml:space="preserve">Consider the following options for the operation of </w:t>
      </w:r>
      <w:r>
        <w:rPr>
          <w:b/>
          <w:sz w:val="22"/>
          <w:szCs w:val="22"/>
          <w:lang w:val="en-US" w:eastAsia="ja-JP"/>
        </w:rPr>
        <w:t xml:space="preserve">MWUS in </w:t>
      </w:r>
      <w:r w:rsidR="00205265">
        <w:rPr>
          <w:b/>
          <w:sz w:val="22"/>
          <w:szCs w:val="22"/>
          <w:lang w:val="en-US" w:eastAsia="ja-JP"/>
        </w:rPr>
        <w:t>Rel-</w:t>
      </w:r>
      <w:r>
        <w:rPr>
          <w:b/>
          <w:sz w:val="22"/>
          <w:szCs w:val="22"/>
          <w:lang w:val="en-US" w:eastAsia="ja-JP"/>
        </w:rPr>
        <w:t>16:</w:t>
      </w:r>
    </w:p>
    <w:p w14:paraId="0C937A28" w14:textId="0DA75FB3" w:rsidR="006C2D68" w:rsidRDefault="006C2D68" w:rsidP="006C2D68">
      <w:pPr>
        <w:pStyle w:val="ListParagraph"/>
        <w:numPr>
          <w:ilvl w:val="0"/>
          <w:numId w:val="46"/>
        </w:numPr>
        <w:ind w:firstLineChars="0"/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 xml:space="preserve">Option 1: MWUS sequence </w:t>
      </w:r>
      <w:r w:rsidR="00205265">
        <w:rPr>
          <w:b/>
          <w:sz w:val="22"/>
          <w:szCs w:val="22"/>
          <w:lang w:val="en-US" w:eastAsia="ja-JP"/>
        </w:rPr>
        <w:t>Rel-</w:t>
      </w:r>
      <w:r>
        <w:rPr>
          <w:b/>
          <w:sz w:val="22"/>
          <w:szCs w:val="22"/>
          <w:lang w:val="en-US" w:eastAsia="ja-JP"/>
        </w:rPr>
        <w:t>15 and UE-group ID indication in different resources.</w:t>
      </w:r>
    </w:p>
    <w:p w14:paraId="1B7181E5" w14:textId="378DFE2A" w:rsidR="00CB7AB1" w:rsidRPr="00FA624A" w:rsidRDefault="006C2D68" w:rsidP="00FA624A">
      <w:pPr>
        <w:pStyle w:val="ListParagraph"/>
        <w:numPr>
          <w:ilvl w:val="0"/>
          <w:numId w:val="46"/>
        </w:numPr>
        <w:ind w:firstLineChars="0"/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 xml:space="preserve">Option 2: MWUS sequence </w:t>
      </w:r>
      <w:r w:rsidR="00205265">
        <w:rPr>
          <w:b/>
          <w:sz w:val="22"/>
          <w:szCs w:val="22"/>
          <w:lang w:val="en-US" w:eastAsia="ja-JP"/>
        </w:rPr>
        <w:t>Rel-</w:t>
      </w:r>
      <w:r>
        <w:rPr>
          <w:b/>
          <w:sz w:val="22"/>
          <w:szCs w:val="22"/>
          <w:lang w:val="en-US" w:eastAsia="ja-JP"/>
        </w:rPr>
        <w:t>15 and UE-group ID indication in the same resource with single CDM operation.</w:t>
      </w:r>
    </w:p>
    <w:p w14:paraId="6C90F452" w14:textId="77777777" w:rsidR="00DD5190" w:rsidRPr="006949B2" w:rsidRDefault="00DD5190" w:rsidP="00EB3290">
      <w:pPr>
        <w:pStyle w:val="Heading1"/>
        <w:keepLines/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bCs w:val="0"/>
          <w:kern w:val="0"/>
          <w:sz w:val="32"/>
          <w:szCs w:val="20"/>
        </w:rPr>
      </w:pPr>
      <w:r w:rsidRPr="00D60DD4">
        <w:rPr>
          <w:rFonts w:eastAsia="Times New Roman"/>
          <w:bCs w:val="0"/>
          <w:kern w:val="0"/>
          <w:sz w:val="32"/>
          <w:szCs w:val="20"/>
          <w:lang w:eastAsia="en-US"/>
        </w:rPr>
        <w:t>References</w:t>
      </w:r>
    </w:p>
    <w:p w14:paraId="0242F9FD" w14:textId="77777777" w:rsidR="00755F76" w:rsidRDefault="00755F76" w:rsidP="00047D36">
      <w:pPr>
        <w:numPr>
          <w:ilvl w:val="0"/>
          <w:numId w:val="41"/>
        </w:numPr>
        <w:rPr>
          <w:color w:val="000000"/>
          <w:sz w:val="22"/>
          <w:szCs w:val="22"/>
          <w:lang w:eastAsia="ja-JP"/>
        </w:rPr>
      </w:pPr>
      <w:bookmarkStart w:id="9" w:name="_Ref525896912"/>
      <w:bookmarkStart w:id="10" w:name="_Ref521679351"/>
      <w:r>
        <w:rPr>
          <w:color w:val="000000"/>
          <w:sz w:val="22"/>
          <w:szCs w:val="22"/>
          <w:lang w:eastAsia="ja-JP"/>
        </w:rPr>
        <w:t>RAN1 #94 Chairman notes, Göteborg, August 2018</w:t>
      </w:r>
      <w:bookmarkEnd w:id="9"/>
    </w:p>
    <w:p w14:paraId="27504121" w14:textId="7060A000" w:rsidR="00ED2AEC" w:rsidRDefault="00ED2AEC" w:rsidP="00047D36">
      <w:pPr>
        <w:numPr>
          <w:ilvl w:val="0"/>
          <w:numId w:val="41"/>
        </w:numPr>
        <w:rPr>
          <w:color w:val="000000"/>
          <w:sz w:val="22"/>
          <w:szCs w:val="22"/>
          <w:lang w:eastAsia="ja-JP"/>
        </w:rPr>
      </w:pPr>
      <w:bookmarkStart w:id="11" w:name="_Ref528917504"/>
      <w:bookmarkStart w:id="12" w:name="_Ref525897463"/>
      <w:r>
        <w:rPr>
          <w:color w:val="000000"/>
          <w:sz w:val="22"/>
          <w:szCs w:val="22"/>
          <w:lang w:eastAsia="ja-JP"/>
        </w:rPr>
        <w:t>RAN1 #94bis Chairman notes, Chengdu, October 2018</w:t>
      </w:r>
      <w:bookmarkEnd w:id="11"/>
    </w:p>
    <w:p w14:paraId="5E7D1E4C" w14:textId="55C951B4" w:rsidR="00755F76" w:rsidRDefault="00755F76" w:rsidP="00047D36">
      <w:pPr>
        <w:numPr>
          <w:ilvl w:val="0"/>
          <w:numId w:val="41"/>
        </w:numPr>
        <w:rPr>
          <w:color w:val="000000"/>
          <w:sz w:val="22"/>
          <w:szCs w:val="22"/>
          <w:lang w:eastAsia="ja-JP"/>
        </w:rPr>
      </w:pPr>
      <w:r>
        <w:rPr>
          <w:color w:val="000000"/>
          <w:sz w:val="22"/>
          <w:szCs w:val="22"/>
          <w:lang w:eastAsia="ja-JP"/>
        </w:rPr>
        <w:t>R1-1809521, “Summary of 6.2.1.1 UE group WUS” Qualcomm, Göteborg, August 2018</w:t>
      </w:r>
      <w:bookmarkEnd w:id="12"/>
    </w:p>
    <w:p w14:paraId="01003D15" w14:textId="3099A1A2" w:rsidR="00047D36" w:rsidRDefault="00047D36" w:rsidP="00047D36">
      <w:pPr>
        <w:numPr>
          <w:ilvl w:val="0"/>
          <w:numId w:val="41"/>
        </w:numPr>
        <w:rPr>
          <w:color w:val="000000"/>
          <w:sz w:val="22"/>
          <w:szCs w:val="22"/>
          <w:lang w:eastAsia="ja-JP"/>
        </w:rPr>
      </w:pPr>
      <w:bookmarkStart w:id="13" w:name="_Ref528929640"/>
      <w:r>
        <w:rPr>
          <w:color w:val="000000"/>
          <w:sz w:val="22"/>
          <w:szCs w:val="22"/>
          <w:lang w:eastAsia="ja-JP"/>
        </w:rPr>
        <w:t>R1-18</w:t>
      </w:r>
      <w:r w:rsidR="006C2D68">
        <w:rPr>
          <w:color w:val="000000"/>
          <w:sz w:val="22"/>
          <w:szCs w:val="22"/>
          <w:lang w:eastAsia="ja-JP"/>
        </w:rPr>
        <w:t>11664</w:t>
      </w:r>
      <w:r>
        <w:rPr>
          <w:color w:val="000000"/>
          <w:sz w:val="22"/>
          <w:szCs w:val="22"/>
          <w:lang w:eastAsia="ja-JP"/>
        </w:rPr>
        <w:t>, “</w:t>
      </w:r>
      <w:r w:rsidR="006C2D68">
        <w:rPr>
          <w:color w:val="000000"/>
          <w:sz w:val="22"/>
          <w:szCs w:val="22"/>
          <w:lang w:eastAsia="ja-JP"/>
        </w:rPr>
        <w:t>Feature summary for NB-IoT WUS UE-grouping</w:t>
      </w:r>
      <w:r>
        <w:rPr>
          <w:color w:val="000000"/>
          <w:sz w:val="22"/>
          <w:szCs w:val="22"/>
          <w:lang w:eastAsia="ja-JP"/>
        </w:rPr>
        <w:t xml:space="preserve">,” </w:t>
      </w:r>
      <w:r w:rsidRPr="00BF1811">
        <w:rPr>
          <w:color w:val="000000"/>
          <w:sz w:val="22"/>
          <w:szCs w:val="22"/>
          <w:lang w:eastAsia="ja-JP"/>
        </w:rPr>
        <w:t>Ericsson</w:t>
      </w:r>
      <w:bookmarkEnd w:id="10"/>
      <w:bookmarkEnd w:id="13"/>
      <w:r w:rsidR="006C2D68">
        <w:rPr>
          <w:color w:val="000000"/>
          <w:sz w:val="22"/>
          <w:szCs w:val="22"/>
          <w:lang w:eastAsia="ja-JP"/>
        </w:rPr>
        <w:t>, Chengdu, Oct 2018</w:t>
      </w:r>
    </w:p>
    <w:p w14:paraId="0133EF3A" w14:textId="77777777" w:rsidR="00D66DB3" w:rsidRPr="00AF3351" w:rsidRDefault="00D66DB3" w:rsidP="00AF3351">
      <w:pPr>
        <w:ind w:left="720" w:hanging="720"/>
        <w:rPr>
          <w:rFonts w:eastAsia="MS Mincho"/>
          <w:sz w:val="22"/>
          <w:szCs w:val="22"/>
          <w:lang w:eastAsia="ja-JP"/>
        </w:rPr>
      </w:pPr>
    </w:p>
    <w:sectPr w:rsidR="00D66DB3" w:rsidRPr="00AF3351" w:rsidSect="00767485">
      <w:footerReference w:type="default" r:id="rId10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A02D1" w14:textId="77777777" w:rsidR="00FA63B2" w:rsidRDefault="00FA63B2">
      <w:r>
        <w:separator/>
      </w:r>
    </w:p>
  </w:endnote>
  <w:endnote w:type="continuationSeparator" w:id="0">
    <w:p w14:paraId="46EDACAB" w14:textId="77777777" w:rsidR="00FA63B2" w:rsidRDefault="00FA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Ericsson Capital TT">
    <w:altName w:val="Corbel"/>
    <w:panose1 w:val="020B06040202020202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Mincho">
    <w:altName w:val="明朝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F0D0A" w14:textId="77777777" w:rsidR="00B122BB" w:rsidRPr="008800CB" w:rsidRDefault="00B122BB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A9F3F" w14:textId="77777777" w:rsidR="00FA63B2" w:rsidRDefault="00FA63B2">
      <w:r>
        <w:separator/>
      </w:r>
    </w:p>
  </w:footnote>
  <w:footnote w:type="continuationSeparator" w:id="0">
    <w:p w14:paraId="11B1B0A8" w14:textId="77777777" w:rsidR="00FA63B2" w:rsidRDefault="00FA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77B47"/>
    <w:multiLevelType w:val="hybridMultilevel"/>
    <w:tmpl w:val="295640D4"/>
    <w:lvl w:ilvl="0" w:tplc="7DD85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B0C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C20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AAE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DC93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CC2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BED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2D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0F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73DF7"/>
    <w:multiLevelType w:val="hybridMultilevel"/>
    <w:tmpl w:val="CC8247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B04387"/>
    <w:multiLevelType w:val="hybridMultilevel"/>
    <w:tmpl w:val="B62E88B8"/>
    <w:lvl w:ilvl="0" w:tplc="84FA003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004F8C">
      <w:start w:val="15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8FEDFD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F84F1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01B7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DC7E8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30EEA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E8CF4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C6F55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9021D"/>
    <w:multiLevelType w:val="hybridMultilevel"/>
    <w:tmpl w:val="6D886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B1C38"/>
    <w:multiLevelType w:val="hybridMultilevel"/>
    <w:tmpl w:val="71786D1E"/>
    <w:lvl w:ilvl="0" w:tplc="99608C3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21601F9D"/>
    <w:multiLevelType w:val="hybridMultilevel"/>
    <w:tmpl w:val="EF0AFAAE"/>
    <w:lvl w:ilvl="0" w:tplc="B11AE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8CA148">
      <w:start w:val="39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A2E55A">
      <w:start w:val="39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5CF06C">
      <w:start w:val="39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322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6CE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B88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1A0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7E0B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1BF60C4"/>
    <w:multiLevelType w:val="hybridMultilevel"/>
    <w:tmpl w:val="24066D80"/>
    <w:lvl w:ilvl="0" w:tplc="724096F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8D3391"/>
    <w:multiLevelType w:val="hybridMultilevel"/>
    <w:tmpl w:val="EBC809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FB5B2E"/>
    <w:multiLevelType w:val="hybridMultilevel"/>
    <w:tmpl w:val="8F6A3CEA"/>
    <w:lvl w:ilvl="0" w:tplc="51F0B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450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7040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066D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C5D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20F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A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2A2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CEE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197008"/>
    <w:multiLevelType w:val="hybridMultilevel"/>
    <w:tmpl w:val="6E1EFA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5EF6C49"/>
    <w:multiLevelType w:val="hybridMultilevel"/>
    <w:tmpl w:val="FD5A2858"/>
    <w:lvl w:ilvl="0" w:tplc="44BE85D0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674482"/>
    <w:multiLevelType w:val="multilevel"/>
    <w:tmpl w:val="E3F0E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ACD2B43"/>
    <w:multiLevelType w:val="multilevel"/>
    <w:tmpl w:val="E5AC7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CA60708"/>
    <w:multiLevelType w:val="hybridMultilevel"/>
    <w:tmpl w:val="D4B855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036D4"/>
    <w:multiLevelType w:val="hybridMultilevel"/>
    <w:tmpl w:val="7BC6D17E"/>
    <w:lvl w:ilvl="0" w:tplc="99608C3A">
      <w:start w:val="1"/>
      <w:numFmt w:val="bullet"/>
      <w:lvlText w:val="•"/>
      <w:lvlJc w:val="left"/>
      <w:pPr>
        <w:ind w:left="1809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22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64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6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8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0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74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169" w:hanging="420"/>
      </w:pPr>
      <w:rPr>
        <w:rFonts w:ascii="Wingdings" w:hAnsi="Wingdings" w:hint="default"/>
      </w:rPr>
    </w:lvl>
  </w:abstractNum>
  <w:abstractNum w:abstractNumId="22" w15:restartNumberingAfterBreak="0">
    <w:nsid w:val="2DDF0E1C"/>
    <w:multiLevelType w:val="hybridMultilevel"/>
    <w:tmpl w:val="60E6F1EA"/>
    <w:lvl w:ilvl="0" w:tplc="41A2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A92A7E"/>
    <w:multiLevelType w:val="hybridMultilevel"/>
    <w:tmpl w:val="A51A6048"/>
    <w:lvl w:ilvl="0" w:tplc="162C1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D6DDC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801E2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015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A4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C08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BA4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60B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8E7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3877BC1"/>
    <w:multiLevelType w:val="hybridMultilevel"/>
    <w:tmpl w:val="BF0CD8AE"/>
    <w:lvl w:ilvl="0" w:tplc="44CCB60E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7" w15:restartNumberingAfterBreak="0">
    <w:nsid w:val="475F4813"/>
    <w:multiLevelType w:val="hybridMultilevel"/>
    <w:tmpl w:val="4E00B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B66074"/>
    <w:multiLevelType w:val="hybridMultilevel"/>
    <w:tmpl w:val="FE8257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B2873D8"/>
    <w:multiLevelType w:val="hybridMultilevel"/>
    <w:tmpl w:val="D940E4CA"/>
    <w:lvl w:ilvl="0" w:tplc="EEBAE160">
      <w:start w:val="6"/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6D14E25"/>
    <w:multiLevelType w:val="hybridMultilevel"/>
    <w:tmpl w:val="4B1A9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817E7D"/>
    <w:multiLevelType w:val="hybridMultilevel"/>
    <w:tmpl w:val="A7A25BEA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E911EB1"/>
    <w:multiLevelType w:val="hybridMultilevel"/>
    <w:tmpl w:val="2892B3FE"/>
    <w:lvl w:ilvl="0" w:tplc="A38A8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52000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4633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A2151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81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4C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824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4CE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845C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DB326C"/>
    <w:multiLevelType w:val="multilevel"/>
    <w:tmpl w:val="808E46AC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0601F86"/>
    <w:multiLevelType w:val="hybridMultilevel"/>
    <w:tmpl w:val="2856BBBC"/>
    <w:lvl w:ilvl="0" w:tplc="0409000B">
      <w:start w:val="1"/>
      <w:numFmt w:val="bullet"/>
      <w:lvlText w:val=""/>
      <w:lvlJc w:val="left"/>
      <w:pPr>
        <w:ind w:left="80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2" w:hanging="420"/>
      </w:pPr>
      <w:rPr>
        <w:rFonts w:ascii="Wingdings" w:hAnsi="Wingdings" w:hint="default"/>
      </w:rPr>
    </w:lvl>
  </w:abstractNum>
  <w:abstractNum w:abstractNumId="37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9" w15:restartNumberingAfterBreak="0">
    <w:nsid w:val="680B4084"/>
    <w:multiLevelType w:val="hybridMultilevel"/>
    <w:tmpl w:val="B5CE3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2E0675"/>
    <w:multiLevelType w:val="hybridMultilevel"/>
    <w:tmpl w:val="ED86BD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B15F2A"/>
    <w:multiLevelType w:val="hybridMultilevel"/>
    <w:tmpl w:val="47CCC6F2"/>
    <w:lvl w:ilvl="0" w:tplc="B45EE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205F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0DA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703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6E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1C6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961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03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69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AD0519A"/>
    <w:multiLevelType w:val="hybridMultilevel"/>
    <w:tmpl w:val="A2FAB9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F61EDB"/>
    <w:multiLevelType w:val="multilevel"/>
    <w:tmpl w:val="E3F0E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855E19"/>
    <w:multiLevelType w:val="hybridMultilevel"/>
    <w:tmpl w:val="58A40CC2"/>
    <w:lvl w:ilvl="0" w:tplc="EE98D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890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148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C24A0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A0F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C3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63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44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00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8"/>
  </w:num>
  <w:num w:numId="3">
    <w:abstractNumId w:val="26"/>
  </w:num>
  <w:num w:numId="4">
    <w:abstractNumId w:val="43"/>
  </w:num>
  <w:num w:numId="5">
    <w:abstractNumId w:val="37"/>
  </w:num>
  <w:num w:numId="6">
    <w:abstractNumId w:val="35"/>
  </w:num>
  <w:num w:numId="7">
    <w:abstractNumId w:val="32"/>
  </w:num>
  <w:num w:numId="8">
    <w:abstractNumId w:val="40"/>
  </w:num>
  <w:num w:numId="9">
    <w:abstractNumId w:val="13"/>
  </w:num>
  <w:num w:numId="10">
    <w:abstractNumId w:val="5"/>
  </w:num>
  <w:num w:numId="11">
    <w:abstractNumId w:val="14"/>
  </w:num>
  <w:num w:numId="12">
    <w:abstractNumId w:val="32"/>
  </w:num>
  <w:num w:numId="13">
    <w:abstractNumId w:val="42"/>
  </w:num>
  <w:num w:numId="14">
    <w:abstractNumId w:val="4"/>
  </w:num>
  <w:num w:numId="15">
    <w:abstractNumId w:val="10"/>
  </w:num>
  <w:num w:numId="16">
    <w:abstractNumId w:val="1"/>
  </w:num>
  <w:num w:numId="17">
    <w:abstractNumId w:val="30"/>
  </w:num>
  <w:num w:numId="18">
    <w:abstractNumId w:val="17"/>
  </w:num>
  <w:num w:numId="19">
    <w:abstractNumId w:val="45"/>
  </w:num>
  <w:num w:numId="20">
    <w:abstractNumId w:val="8"/>
  </w:num>
  <w:num w:numId="21">
    <w:abstractNumId w:val="24"/>
  </w:num>
  <w:num w:numId="22">
    <w:abstractNumId w:val="41"/>
  </w:num>
  <w:num w:numId="23">
    <w:abstractNumId w:val="33"/>
  </w:num>
  <w:num w:numId="24">
    <w:abstractNumId w:val="36"/>
  </w:num>
  <w:num w:numId="25">
    <w:abstractNumId w:val="2"/>
  </w:num>
  <w:num w:numId="26">
    <w:abstractNumId w:val="3"/>
  </w:num>
  <w:num w:numId="27">
    <w:abstractNumId w:val="19"/>
  </w:num>
  <w:num w:numId="28">
    <w:abstractNumId w:val="15"/>
  </w:num>
  <w:num w:numId="29">
    <w:abstractNumId w:val="31"/>
  </w:num>
  <w:num w:numId="30">
    <w:abstractNumId w:val="22"/>
  </w:num>
  <w:num w:numId="31">
    <w:abstractNumId w:val="39"/>
  </w:num>
  <w:num w:numId="32">
    <w:abstractNumId w:val="9"/>
  </w:num>
  <w:num w:numId="33">
    <w:abstractNumId w:val="21"/>
  </w:num>
  <w:num w:numId="34">
    <w:abstractNumId w:val="34"/>
  </w:num>
  <w:num w:numId="35">
    <w:abstractNumId w:val="23"/>
  </w:num>
  <w:num w:numId="36">
    <w:abstractNumId w:val="46"/>
  </w:num>
  <w:num w:numId="37">
    <w:abstractNumId w:val="20"/>
  </w:num>
  <w:num w:numId="38">
    <w:abstractNumId w:val="25"/>
  </w:num>
  <w:num w:numId="39">
    <w:abstractNumId w:val="7"/>
  </w:num>
  <w:num w:numId="40">
    <w:abstractNumId w:val="6"/>
  </w:num>
  <w:num w:numId="41">
    <w:abstractNumId w:val="16"/>
  </w:num>
  <w:num w:numId="42">
    <w:abstractNumId w:val="11"/>
  </w:num>
  <w:num w:numId="43">
    <w:abstractNumId w:val="18"/>
  </w:num>
  <w:num w:numId="44">
    <w:abstractNumId w:val="12"/>
  </w:num>
  <w:num w:numId="45">
    <w:abstractNumId w:val="44"/>
  </w:num>
  <w:num w:numId="46">
    <w:abstractNumId w:val="29"/>
  </w:num>
  <w:num w:numId="47">
    <w:abstractNumId w:val="27"/>
  </w:num>
  <w:num w:numId="48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removePersonalInformation/>
  <w:removeDateAndTime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377"/>
    <w:rsid w:val="0000047C"/>
    <w:rsid w:val="000005B2"/>
    <w:rsid w:val="000010D9"/>
    <w:rsid w:val="00001239"/>
    <w:rsid w:val="000015AD"/>
    <w:rsid w:val="000016D6"/>
    <w:rsid w:val="0000187E"/>
    <w:rsid w:val="00001BD6"/>
    <w:rsid w:val="0000206F"/>
    <w:rsid w:val="00002186"/>
    <w:rsid w:val="0000226C"/>
    <w:rsid w:val="00002526"/>
    <w:rsid w:val="00002806"/>
    <w:rsid w:val="00002F1A"/>
    <w:rsid w:val="000031A9"/>
    <w:rsid w:val="000038E2"/>
    <w:rsid w:val="000042C5"/>
    <w:rsid w:val="00004325"/>
    <w:rsid w:val="0000433C"/>
    <w:rsid w:val="0000555D"/>
    <w:rsid w:val="00005E48"/>
    <w:rsid w:val="00005EFE"/>
    <w:rsid w:val="000065DF"/>
    <w:rsid w:val="00006790"/>
    <w:rsid w:val="00007A63"/>
    <w:rsid w:val="00007D4F"/>
    <w:rsid w:val="000102FB"/>
    <w:rsid w:val="000108ED"/>
    <w:rsid w:val="00011346"/>
    <w:rsid w:val="00011570"/>
    <w:rsid w:val="00011832"/>
    <w:rsid w:val="00011B4C"/>
    <w:rsid w:val="00011DED"/>
    <w:rsid w:val="000122AD"/>
    <w:rsid w:val="0001272D"/>
    <w:rsid w:val="00012AEA"/>
    <w:rsid w:val="00012CB3"/>
    <w:rsid w:val="00012E07"/>
    <w:rsid w:val="00013B47"/>
    <w:rsid w:val="000148EA"/>
    <w:rsid w:val="00014D35"/>
    <w:rsid w:val="00014D3D"/>
    <w:rsid w:val="00014F59"/>
    <w:rsid w:val="00015E97"/>
    <w:rsid w:val="000161A3"/>
    <w:rsid w:val="000165EC"/>
    <w:rsid w:val="00016767"/>
    <w:rsid w:val="00016C1F"/>
    <w:rsid w:val="0001710F"/>
    <w:rsid w:val="000171A3"/>
    <w:rsid w:val="000172B9"/>
    <w:rsid w:val="000174A3"/>
    <w:rsid w:val="0001750C"/>
    <w:rsid w:val="0001787A"/>
    <w:rsid w:val="000178A6"/>
    <w:rsid w:val="00020002"/>
    <w:rsid w:val="00020006"/>
    <w:rsid w:val="00020133"/>
    <w:rsid w:val="00020EED"/>
    <w:rsid w:val="00021320"/>
    <w:rsid w:val="0002145A"/>
    <w:rsid w:val="000215C1"/>
    <w:rsid w:val="00021922"/>
    <w:rsid w:val="00021D24"/>
    <w:rsid w:val="00021EC1"/>
    <w:rsid w:val="000223BE"/>
    <w:rsid w:val="00022657"/>
    <w:rsid w:val="00023141"/>
    <w:rsid w:val="000232E1"/>
    <w:rsid w:val="00023685"/>
    <w:rsid w:val="000240F8"/>
    <w:rsid w:val="00024364"/>
    <w:rsid w:val="0002441A"/>
    <w:rsid w:val="00024F78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FB9"/>
    <w:rsid w:val="0003022B"/>
    <w:rsid w:val="000302E4"/>
    <w:rsid w:val="0003058A"/>
    <w:rsid w:val="000306C5"/>
    <w:rsid w:val="0003078C"/>
    <w:rsid w:val="00030D08"/>
    <w:rsid w:val="0003115E"/>
    <w:rsid w:val="0003134D"/>
    <w:rsid w:val="00031882"/>
    <w:rsid w:val="0003234D"/>
    <w:rsid w:val="00032647"/>
    <w:rsid w:val="000326B4"/>
    <w:rsid w:val="000338B5"/>
    <w:rsid w:val="00033AF2"/>
    <w:rsid w:val="00033BDA"/>
    <w:rsid w:val="00034E42"/>
    <w:rsid w:val="000353AA"/>
    <w:rsid w:val="000353C1"/>
    <w:rsid w:val="00035666"/>
    <w:rsid w:val="000357E9"/>
    <w:rsid w:val="00036ABA"/>
    <w:rsid w:val="00036B85"/>
    <w:rsid w:val="00036E8C"/>
    <w:rsid w:val="00036F06"/>
    <w:rsid w:val="000379DC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DDC"/>
    <w:rsid w:val="00041F78"/>
    <w:rsid w:val="00042109"/>
    <w:rsid w:val="000426B3"/>
    <w:rsid w:val="0004292E"/>
    <w:rsid w:val="00042B4D"/>
    <w:rsid w:val="00042BB1"/>
    <w:rsid w:val="00043099"/>
    <w:rsid w:val="0004312B"/>
    <w:rsid w:val="000431FC"/>
    <w:rsid w:val="0004333F"/>
    <w:rsid w:val="0004350F"/>
    <w:rsid w:val="0004359B"/>
    <w:rsid w:val="00043936"/>
    <w:rsid w:val="0004395F"/>
    <w:rsid w:val="0004483F"/>
    <w:rsid w:val="00044B2B"/>
    <w:rsid w:val="000453FF"/>
    <w:rsid w:val="00045EF0"/>
    <w:rsid w:val="000463E6"/>
    <w:rsid w:val="00046628"/>
    <w:rsid w:val="000466AD"/>
    <w:rsid w:val="00046D2C"/>
    <w:rsid w:val="00046EBF"/>
    <w:rsid w:val="00046ED3"/>
    <w:rsid w:val="00046FB1"/>
    <w:rsid w:val="00047D36"/>
    <w:rsid w:val="00050E14"/>
    <w:rsid w:val="0005250A"/>
    <w:rsid w:val="00052B1B"/>
    <w:rsid w:val="00053198"/>
    <w:rsid w:val="000531EB"/>
    <w:rsid w:val="00053497"/>
    <w:rsid w:val="00053635"/>
    <w:rsid w:val="000538C9"/>
    <w:rsid w:val="000540F5"/>
    <w:rsid w:val="000549B3"/>
    <w:rsid w:val="000549F6"/>
    <w:rsid w:val="00054E2D"/>
    <w:rsid w:val="000553B9"/>
    <w:rsid w:val="00055939"/>
    <w:rsid w:val="00055CDA"/>
    <w:rsid w:val="00055CE5"/>
    <w:rsid w:val="00055D6C"/>
    <w:rsid w:val="00055E82"/>
    <w:rsid w:val="0005607B"/>
    <w:rsid w:val="00056AC4"/>
    <w:rsid w:val="00056CA3"/>
    <w:rsid w:val="00057639"/>
    <w:rsid w:val="00057A67"/>
    <w:rsid w:val="00057FE1"/>
    <w:rsid w:val="000600B3"/>
    <w:rsid w:val="0006012A"/>
    <w:rsid w:val="000605D0"/>
    <w:rsid w:val="00060CF9"/>
    <w:rsid w:val="00060F7F"/>
    <w:rsid w:val="00061224"/>
    <w:rsid w:val="00061B90"/>
    <w:rsid w:val="00061F70"/>
    <w:rsid w:val="0006228A"/>
    <w:rsid w:val="00062594"/>
    <w:rsid w:val="00062A9F"/>
    <w:rsid w:val="00062AA4"/>
    <w:rsid w:val="00063025"/>
    <w:rsid w:val="00063592"/>
    <w:rsid w:val="00063A68"/>
    <w:rsid w:val="00063B77"/>
    <w:rsid w:val="00063EB2"/>
    <w:rsid w:val="00064374"/>
    <w:rsid w:val="0006472D"/>
    <w:rsid w:val="0006491E"/>
    <w:rsid w:val="000649CE"/>
    <w:rsid w:val="00064D46"/>
    <w:rsid w:val="00064F11"/>
    <w:rsid w:val="00065122"/>
    <w:rsid w:val="00065391"/>
    <w:rsid w:val="00065661"/>
    <w:rsid w:val="00065813"/>
    <w:rsid w:val="00065ABF"/>
    <w:rsid w:val="00065F07"/>
    <w:rsid w:val="000663C6"/>
    <w:rsid w:val="000666C6"/>
    <w:rsid w:val="00066758"/>
    <w:rsid w:val="00066AB1"/>
    <w:rsid w:val="00066B3A"/>
    <w:rsid w:val="00066EDA"/>
    <w:rsid w:val="00067129"/>
    <w:rsid w:val="0006739C"/>
    <w:rsid w:val="00067E54"/>
    <w:rsid w:val="00070854"/>
    <w:rsid w:val="00070F47"/>
    <w:rsid w:val="00071AAB"/>
    <w:rsid w:val="00071B8E"/>
    <w:rsid w:val="00071C6C"/>
    <w:rsid w:val="000721A4"/>
    <w:rsid w:val="0007264E"/>
    <w:rsid w:val="000727FB"/>
    <w:rsid w:val="00072846"/>
    <w:rsid w:val="00072A5E"/>
    <w:rsid w:val="0007347E"/>
    <w:rsid w:val="0007364C"/>
    <w:rsid w:val="0007435C"/>
    <w:rsid w:val="00074B2F"/>
    <w:rsid w:val="000751EE"/>
    <w:rsid w:val="00076144"/>
    <w:rsid w:val="000763C7"/>
    <w:rsid w:val="0007652F"/>
    <w:rsid w:val="000765B3"/>
    <w:rsid w:val="000765E9"/>
    <w:rsid w:val="00076BCB"/>
    <w:rsid w:val="00077174"/>
    <w:rsid w:val="000774A9"/>
    <w:rsid w:val="00077913"/>
    <w:rsid w:val="00077B1E"/>
    <w:rsid w:val="00080516"/>
    <w:rsid w:val="00080529"/>
    <w:rsid w:val="000807A3"/>
    <w:rsid w:val="000809E4"/>
    <w:rsid w:val="00081045"/>
    <w:rsid w:val="0008189E"/>
    <w:rsid w:val="00081E52"/>
    <w:rsid w:val="00081E9F"/>
    <w:rsid w:val="00081F3E"/>
    <w:rsid w:val="000820D2"/>
    <w:rsid w:val="00082739"/>
    <w:rsid w:val="0008273B"/>
    <w:rsid w:val="00082BE9"/>
    <w:rsid w:val="00082FE5"/>
    <w:rsid w:val="000832A5"/>
    <w:rsid w:val="0008357E"/>
    <w:rsid w:val="0008363B"/>
    <w:rsid w:val="00083E46"/>
    <w:rsid w:val="0008490A"/>
    <w:rsid w:val="00084A1D"/>
    <w:rsid w:val="00084E61"/>
    <w:rsid w:val="00084ED6"/>
    <w:rsid w:val="00085783"/>
    <w:rsid w:val="000857B3"/>
    <w:rsid w:val="00085D3F"/>
    <w:rsid w:val="00085EA2"/>
    <w:rsid w:val="00086034"/>
    <w:rsid w:val="000868BA"/>
    <w:rsid w:val="000868F8"/>
    <w:rsid w:val="00086A32"/>
    <w:rsid w:val="00086C5B"/>
    <w:rsid w:val="00086EA1"/>
    <w:rsid w:val="00086F0C"/>
    <w:rsid w:val="00086F28"/>
    <w:rsid w:val="0008726C"/>
    <w:rsid w:val="00087AA7"/>
    <w:rsid w:val="00087B6C"/>
    <w:rsid w:val="0009034B"/>
    <w:rsid w:val="00090664"/>
    <w:rsid w:val="00090767"/>
    <w:rsid w:val="0009079A"/>
    <w:rsid w:val="00090A7B"/>
    <w:rsid w:val="000912BD"/>
    <w:rsid w:val="000912C7"/>
    <w:rsid w:val="00091692"/>
    <w:rsid w:val="00091CE3"/>
    <w:rsid w:val="000923AD"/>
    <w:rsid w:val="000928DA"/>
    <w:rsid w:val="00093AF8"/>
    <w:rsid w:val="00093DC9"/>
    <w:rsid w:val="0009466E"/>
    <w:rsid w:val="000949DF"/>
    <w:rsid w:val="00094B4C"/>
    <w:rsid w:val="00095252"/>
    <w:rsid w:val="00095616"/>
    <w:rsid w:val="000957EE"/>
    <w:rsid w:val="00095894"/>
    <w:rsid w:val="00095AE9"/>
    <w:rsid w:val="00095FAE"/>
    <w:rsid w:val="000962BF"/>
    <w:rsid w:val="0009653B"/>
    <w:rsid w:val="000969B8"/>
    <w:rsid w:val="00096CE3"/>
    <w:rsid w:val="00097166"/>
    <w:rsid w:val="00097BD7"/>
    <w:rsid w:val="00097CB8"/>
    <w:rsid w:val="000A000B"/>
    <w:rsid w:val="000A0445"/>
    <w:rsid w:val="000A05FB"/>
    <w:rsid w:val="000A06E5"/>
    <w:rsid w:val="000A08BF"/>
    <w:rsid w:val="000A0EB3"/>
    <w:rsid w:val="000A0FBF"/>
    <w:rsid w:val="000A10B4"/>
    <w:rsid w:val="000A13E7"/>
    <w:rsid w:val="000A149B"/>
    <w:rsid w:val="000A19E9"/>
    <w:rsid w:val="000A1A15"/>
    <w:rsid w:val="000A2169"/>
    <w:rsid w:val="000A2E61"/>
    <w:rsid w:val="000A2F48"/>
    <w:rsid w:val="000A3683"/>
    <w:rsid w:val="000A3AA3"/>
    <w:rsid w:val="000A3D09"/>
    <w:rsid w:val="000A3F1A"/>
    <w:rsid w:val="000A422F"/>
    <w:rsid w:val="000A42AF"/>
    <w:rsid w:val="000A4B02"/>
    <w:rsid w:val="000A4D49"/>
    <w:rsid w:val="000A5B84"/>
    <w:rsid w:val="000A5CC7"/>
    <w:rsid w:val="000A5CFE"/>
    <w:rsid w:val="000A64A7"/>
    <w:rsid w:val="000A67A9"/>
    <w:rsid w:val="000A742F"/>
    <w:rsid w:val="000A7621"/>
    <w:rsid w:val="000A7776"/>
    <w:rsid w:val="000B0072"/>
    <w:rsid w:val="000B09C7"/>
    <w:rsid w:val="000B0C7B"/>
    <w:rsid w:val="000B0FE9"/>
    <w:rsid w:val="000B1455"/>
    <w:rsid w:val="000B158F"/>
    <w:rsid w:val="000B1BB9"/>
    <w:rsid w:val="000B1E7E"/>
    <w:rsid w:val="000B2D21"/>
    <w:rsid w:val="000B31C8"/>
    <w:rsid w:val="000B381A"/>
    <w:rsid w:val="000B396A"/>
    <w:rsid w:val="000B3A58"/>
    <w:rsid w:val="000B49DC"/>
    <w:rsid w:val="000B5604"/>
    <w:rsid w:val="000B5C0C"/>
    <w:rsid w:val="000B5D65"/>
    <w:rsid w:val="000B654D"/>
    <w:rsid w:val="000B65B0"/>
    <w:rsid w:val="000B66AF"/>
    <w:rsid w:val="000B797B"/>
    <w:rsid w:val="000B7BE7"/>
    <w:rsid w:val="000B7C9C"/>
    <w:rsid w:val="000C05DB"/>
    <w:rsid w:val="000C05DF"/>
    <w:rsid w:val="000C0D0D"/>
    <w:rsid w:val="000C17EE"/>
    <w:rsid w:val="000C1F01"/>
    <w:rsid w:val="000C1F1C"/>
    <w:rsid w:val="000C1F64"/>
    <w:rsid w:val="000C2031"/>
    <w:rsid w:val="000C2062"/>
    <w:rsid w:val="000C20CB"/>
    <w:rsid w:val="000C26F5"/>
    <w:rsid w:val="000C2C89"/>
    <w:rsid w:val="000C3047"/>
    <w:rsid w:val="000C30A7"/>
    <w:rsid w:val="000C40F1"/>
    <w:rsid w:val="000C4136"/>
    <w:rsid w:val="000C4545"/>
    <w:rsid w:val="000C4BBF"/>
    <w:rsid w:val="000C52C5"/>
    <w:rsid w:val="000C55C7"/>
    <w:rsid w:val="000C5CE1"/>
    <w:rsid w:val="000C5D71"/>
    <w:rsid w:val="000C5F78"/>
    <w:rsid w:val="000C60C3"/>
    <w:rsid w:val="000C6C02"/>
    <w:rsid w:val="000C7526"/>
    <w:rsid w:val="000C7790"/>
    <w:rsid w:val="000C7D04"/>
    <w:rsid w:val="000C7E21"/>
    <w:rsid w:val="000D09A1"/>
    <w:rsid w:val="000D0C70"/>
    <w:rsid w:val="000D110C"/>
    <w:rsid w:val="000D18F6"/>
    <w:rsid w:val="000D1ACB"/>
    <w:rsid w:val="000D1D96"/>
    <w:rsid w:val="000D210C"/>
    <w:rsid w:val="000D232C"/>
    <w:rsid w:val="000D284F"/>
    <w:rsid w:val="000D2D1A"/>
    <w:rsid w:val="000D2F9F"/>
    <w:rsid w:val="000D2FF6"/>
    <w:rsid w:val="000D3092"/>
    <w:rsid w:val="000D3BF4"/>
    <w:rsid w:val="000D456E"/>
    <w:rsid w:val="000D4E41"/>
    <w:rsid w:val="000D5039"/>
    <w:rsid w:val="000D5138"/>
    <w:rsid w:val="000D5C18"/>
    <w:rsid w:val="000D6BC1"/>
    <w:rsid w:val="000D6E05"/>
    <w:rsid w:val="000D6FA6"/>
    <w:rsid w:val="000D761B"/>
    <w:rsid w:val="000D7683"/>
    <w:rsid w:val="000D78D0"/>
    <w:rsid w:val="000D7ACB"/>
    <w:rsid w:val="000E00E9"/>
    <w:rsid w:val="000E098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F06"/>
    <w:rsid w:val="000E4734"/>
    <w:rsid w:val="000E4952"/>
    <w:rsid w:val="000E49A6"/>
    <w:rsid w:val="000E4C8B"/>
    <w:rsid w:val="000E4DB5"/>
    <w:rsid w:val="000E5897"/>
    <w:rsid w:val="000E6C58"/>
    <w:rsid w:val="000E7743"/>
    <w:rsid w:val="000E7996"/>
    <w:rsid w:val="000E7AB1"/>
    <w:rsid w:val="000F0499"/>
    <w:rsid w:val="000F0D90"/>
    <w:rsid w:val="000F0F43"/>
    <w:rsid w:val="000F1003"/>
    <w:rsid w:val="000F1016"/>
    <w:rsid w:val="000F1682"/>
    <w:rsid w:val="000F26E1"/>
    <w:rsid w:val="000F2CBE"/>
    <w:rsid w:val="000F327F"/>
    <w:rsid w:val="000F33B9"/>
    <w:rsid w:val="000F34A3"/>
    <w:rsid w:val="000F34F7"/>
    <w:rsid w:val="000F3705"/>
    <w:rsid w:val="000F3726"/>
    <w:rsid w:val="000F3800"/>
    <w:rsid w:val="000F3BD3"/>
    <w:rsid w:val="000F3F5A"/>
    <w:rsid w:val="000F4498"/>
    <w:rsid w:val="000F4B57"/>
    <w:rsid w:val="000F4BBD"/>
    <w:rsid w:val="000F5154"/>
    <w:rsid w:val="000F515B"/>
    <w:rsid w:val="000F556A"/>
    <w:rsid w:val="000F5728"/>
    <w:rsid w:val="000F572A"/>
    <w:rsid w:val="000F5E14"/>
    <w:rsid w:val="000F5E5B"/>
    <w:rsid w:val="000F5E99"/>
    <w:rsid w:val="000F63A4"/>
    <w:rsid w:val="000F67EA"/>
    <w:rsid w:val="000F6A20"/>
    <w:rsid w:val="000F6A25"/>
    <w:rsid w:val="000F6A2B"/>
    <w:rsid w:val="000F6D7D"/>
    <w:rsid w:val="000F7F1A"/>
    <w:rsid w:val="0010002B"/>
    <w:rsid w:val="001001C0"/>
    <w:rsid w:val="00100444"/>
    <w:rsid w:val="00100652"/>
    <w:rsid w:val="00100BBA"/>
    <w:rsid w:val="00100F72"/>
    <w:rsid w:val="001012C9"/>
    <w:rsid w:val="00101B9C"/>
    <w:rsid w:val="00102168"/>
    <w:rsid w:val="00102536"/>
    <w:rsid w:val="001025DC"/>
    <w:rsid w:val="00102B5A"/>
    <w:rsid w:val="00102BB9"/>
    <w:rsid w:val="00102C46"/>
    <w:rsid w:val="00102D00"/>
    <w:rsid w:val="00102E11"/>
    <w:rsid w:val="00102FA0"/>
    <w:rsid w:val="00103915"/>
    <w:rsid w:val="001044B7"/>
    <w:rsid w:val="00104BCF"/>
    <w:rsid w:val="00105290"/>
    <w:rsid w:val="00105AE5"/>
    <w:rsid w:val="00105E24"/>
    <w:rsid w:val="00106325"/>
    <w:rsid w:val="00106803"/>
    <w:rsid w:val="00106F8A"/>
    <w:rsid w:val="001071D8"/>
    <w:rsid w:val="001073F4"/>
    <w:rsid w:val="00107404"/>
    <w:rsid w:val="00107AD2"/>
    <w:rsid w:val="0011004A"/>
    <w:rsid w:val="00110208"/>
    <w:rsid w:val="001103D1"/>
    <w:rsid w:val="00110A66"/>
    <w:rsid w:val="00110F76"/>
    <w:rsid w:val="00110FA5"/>
    <w:rsid w:val="00111052"/>
    <w:rsid w:val="001113DA"/>
    <w:rsid w:val="0011205E"/>
    <w:rsid w:val="001129CA"/>
    <w:rsid w:val="00112A7F"/>
    <w:rsid w:val="0011378E"/>
    <w:rsid w:val="00113F48"/>
    <w:rsid w:val="001143F5"/>
    <w:rsid w:val="00114B84"/>
    <w:rsid w:val="00114E53"/>
    <w:rsid w:val="00115577"/>
    <w:rsid w:val="0011581B"/>
    <w:rsid w:val="001158DC"/>
    <w:rsid w:val="0011590A"/>
    <w:rsid w:val="00115AB9"/>
    <w:rsid w:val="00115CB2"/>
    <w:rsid w:val="00115F0F"/>
    <w:rsid w:val="0011645D"/>
    <w:rsid w:val="00117062"/>
    <w:rsid w:val="0011736D"/>
    <w:rsid w:val="0011762A"/>
    <w:rsid w:val="001176D5"/>
    <w:rsid w:val="00120157"/>
    <w:rsid w:val="0012016A"/>
    <w:rsid w:val="00120182"/>
    <w:rsid w:val="001204B0"/>
    <w:rsid w:val="001209C4"/>
    <w:rsid w:val="001209D4"/>
    <w:rsid w:val="00120F8B"/>
    <w:rsid w:val="001214F7"/>
    <w:rsid w:val="0012192A"/>
    <w:rsid w:val="00121E49"/>
    <w:rsid w:val="00122D65"/>
    <w:rsid w:val="00123073"/>
    <w:rsid w:val="0012326C"/>
    <w:rsid w:val="001237E9"/>
    <w:rsid w:val="00123876"/>
    <w:rsid w:val="00123A58"/>
    <w:rsid w:val="00123A67"/>
    <w:rsid w:val="00123C37"/>
    <w:rsid w:val="00123C6D"/>
    <w:rsid w:val="00123FCF"/>
    <w:rsid w:val="001242AA"/>
    <w:rsid w:val="00124BC8"/>
    <w:rsid w:val="00124DB7"/>
    <w:rsid w:val="00125471"/>
    <w:rsid w:val="00126145"/>
    <w:rsid w:val="001269E5"/>
    <w:rsid w:val="00126BA4"/>
    <w:rsid w:val="00126DA6"/>
    <w:rsid w:val="00127466"/>
    <w:rsid w:val="00127DE9"/>
    <w:rsid w:val="00127E0F"/>
    <w:rsid w:val="00127E5E"/>
    <w:rsid w:val="0013017B"/>
    <w:rsid w:val="00130512"/>
    <w:rsid w:val="00130DB2"/>
    <w:rsid w:val="001310E7"/>
    <w:rsid w:val="001312CE"/>
    <w:rsid w:val="00131381"/>
    <w:rsid w:val="00131383"/>
    <w:rsid w:val="00131A1D"/>
    <w:rsid w:val="00131F41"/>
    <w:rsid w:val="001320BD"/>
    <w:rsid w:val="00132390"/>
    <w:rsid w:val="0013247B"/>
    <w:rsid w:val="00132B87"/>
    <w:rsid w:val="00133067"/>
    <w:rsid w:val="001330D1"/>
    <w:rsid w:val="00133199"/>
    <w:rsid w:val="001331D7"/>
    <w:rsid w:val="001338F1"/>
    <w:rsid w:val="00133ED2"/>
    <w:rsid w:val="00134AD3"/>
    <w:rsid w:val="00134C48"/>
    <w:rsid w:val="00134D6F"/>
    <w:rsid w:val="00135049"/>
    <w:rsid w:val="001359C5"/>
    <w:rsid w:val="00136A1E"/>
    <w:rsid w:val="00137432"/>
    <w:rsid w:val="00137894"/>
    <w:rsid w:val="00137A8C"/>
    <w:rsid w:val="00137DEA"/>
    <w:rsid w:val="00137DFF"/>
    <w:rsid w:val="001405CE"/>
    <w:rsid w:val="00140DAF"/>
    <w:rsid w:val="0014169C"/>
    <w:rsid w:val="00141A36"/>
    <w:rsid w:val="00141BBC"/>
    <w:rsid w:val="0014220D"/>
    <w:rsid w:val="0014258B"/>
    <w:rsid w:val="001429A2"/>
    <w:rsid w:val="00142B47"/>
    <w:rsid w:val="00143372"/>
    <w:rsid w:val="00143468"/>
    <w:rsid w:val="0014349F"/>
    <w:rsid w:val="001437D8"/>
    <w:rsid w:val="00143BD7"/>
    <w:rsid w:val="00143DB1"/>
    <w:rsid w:val="001442F8"/>
    <w:rsid w:val="00144553"/>
    <w:rsid w:val="001451AC"/>
    <w:rsid w:val="00145211"/>
    <w:rsid w:val="00145627"/>
    <w:rsid w:val="00145AA2"/>
    <w:rsid w:val="00145DEB"/>
    <w:rsid w:val="00145EBE"/>
    <w:rsid w:val="00146099"/>
    <w:rsid w:val="00146300"/>
    <w:rsid w:val="0014682E"/>
    <w:rsid w:val="00146942"/>
    <w:rsid w:val="001469A1"/>
    <w:rsid w:val="00146AED"/>
    <w:rsid w:val="001473C4"/>
    <w:rsid w:val="00147734"/>
    <w:rsid w:val="00147D20"/>
    <w:rsid w:val="001508F0"/>
    <w:rsid w:val="0015093D"/>
    <w:rsid w:val="00150B45"/>
    <w:rsid w:val="00150B62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6FA"/>
    <w:rsid w:val="00153B37"/>
    <w:rsid w:val="00153C2A"/>
    <w:rsid w:val="00153C83"/>
    <w:rsid w:val="00154552"/>
    <w:rsid w:val="00154903"/>
    <w:rsid w:val="00154A9C"/>
    <w:rsid w:val="00154AD0"/>
    <w:rsid w:val="00154BFE"/>
    <w:rsid w:val="00154F1B"/>
    <w:rsid w:val="0015531C"/>
    <w:rsid w:val="00155399"/>
    <w:rsid w:val="00155681"/>
    <w:rsid w:val="00156088"/>
    <w:rsid w:val="00156535"/>
    <w:rsid w:val="001566DE"/>
    <w:rsid w:val="001568B8"/>
    <w:rsid w:val="00156BD2"/>
    <w:rsid w:val="001571DD"/>
    <w:rsid w:val="0015733E"/>
    <w:rsid w:val="001579C4"/>
    <w:rsid w:val="001603D9"/>
    <w:rsid w:val="0016071F"/>
    <w:rsid w:val="00160AC6"/>
    <w:rsid w:val="00160FCD"/>
    <w:rsid w:val="00161188"/>
    <w:rsid w:val="001616B9"/>
    <w:rsid w:val="0016172E"/>
    <w:rsid w:val="00161B4B"/>
    <w:rsid w:val="00161D2C"/>
    <w:rsid w:val="00162AC0"/>
    <w:rsid w:val="00162B67"/>
    <w:rsid w:val="00162EDB"/>
    <w:rsid w:val="00163407"/>
    <w:rsid w:val="00163783"/>
    <w:rsid w:val="00163B46"/>
    <w:rsid w:val="00163D45"/>
    <w:rsid w:val="00163F01"/>
    <w:rsid w:val="001649AA"/>
    <w:rsid w:val="00164EFC"/>
    <w:rsid w:val="00165856"/>
    <w:rsid w:val="00166253"/>
    <w:rsid w:val="001669D5"/>
    <w:rsid w:val="00166A49"/>
    <w:rsid w:val="0016702F"/>
    <w:rsid w:val="00167675"/>
    <w:rsid w:val="001678A4"/>
    <w:rsid w:val="00167E6B"/>
    <w:rsid w:val="00170137"/>
    <w:rsid w:val="001709DD"/>
    <w:rsid w:val="00170CEF"/>
    <w:rsid w:val="001710FC"/>
    <w:rsid w:val="001711BA"/>
    <w:rsid w:val="001716C0"/>
    <w:rsid w:val="0017188E"/>
    <w:rsid w:val="00171ADB"/>
    <w:rsid w:val="00171C28"/>
    <w:rsid w:val="00173078"/>
    <w:rsid w:val="0017312B"/>
    <w:rsid w:val="00173199"/>
    <w:rsid w:val="001739CF"/>
    <w:rsid w:val="00173A47"/>
    <w:rsid w:val="00173D77"/>
    <w:rsid w:val="00174B35"/>
    <w:rsid w:val="00174E8B"/>
    <w:rsid w:val="001750B9"/>
    <w:rsid w:val="0017519B"/>
    <w:rsid w:val="001752CA"/>
    <w:rsid w:val="00175459"/>
    <w:rsid w:val="001758CD"/>
    <w:rsid w:val="001760E7"/>
    <w:rsid w:val="00176293"/>
    <w:rsid w:val="00176D49"/>
    <w:rsid w:val="00177566"/>
    <w:rsid w:val="0017773E"/>
    <w:rsid w:val="00177925"/>
    <w:rsid w:val="001801F6"/>
    <w:rsid w:val="0018031B"/>
    <w:rsid w:val="0018076E"/>
    <w:rsid w:val="0018113F"/>
    <w:rsid w:val="00181929"/>
    <w:rsid w:val="00181CBB"/>
    <w:rsid w:val="00181E42"/>
    <w:rsid w:val="00181F98"/>
    <w:rsid w:val="00182702"/>
    <w:rsid w:val="00182AC8"/>
    <w:rsid w:val="001831B3"/>
    <w:rsid w:val="001833AD"/>
    <w:rsid w:val="00183479"/>
    <w:rsid w:val="0018351F"/>
    <w:rsid w:val="00183A21"/>
    <w:rsid w:val="00183B40"/>
    <w:rsid w:val="00183E76"/>
    <w:rsid w:val="00184067"/>
    <w:rsid w:val="00184467"/>
    <w:rsid w:val="0018478C"/>
    <w:rsid w:val="00184964"/>
    <w:rsid w:val="00184B71"/>
    <w:rsid w:val="00184E44"/>
    <w:rsid w:val="00184F94"/>
    <w:rsid w:val="001859EF"/>
    <w:rsid w:val="00185AE0"/>
    <w:rsid w:val="0018603F"/>
    <w:rsid w:val="001862C6"/>
    <w:rsid w:val="00186446"/>
    <w:rsid w:val="001864A5"/>
    <w:rsid w:val="00186673"/>
    <w:rsid w:val="0018695E"/>
    <w:rsid w:val="00186C62"/>
    <w:rsid w:val="00186DC0"/>
    <w:rsid w:val="0018701F"/>
    <w:rsid w:val="001870EA"/>
    <w:rsid w:val="00190B50"/>
    <w:rsid w:val="00191158"/>
    <w:rsid w:val="001914B2"/>
    <w:rsid w:val="00191914"/>
    <w:rsid w:val="00191953"/>
    <w:rsid w:val="00191C16"/>
    <w:rsid w:val="00192070"/>
    <w:rsid w:val="001928EE"/>
    <w:rsid w:val="00192AB6"/>
    <w:rsid w:val="00192DE2"/>
    <w:rsid w:val="00192EBA"/>
    <w:rsid w:val="00193127"/>
    <w:rsid w:val="001931A0"/>
    <w:rsid w:val="001938B7"/>
    <w:rsid w:val="00193990"/>
    <w:rsid w:val="00193B21"/>
    <w:rsid w:val="00193B3B"/>
    <w:rsid w:val="00193C85"/>
    <w:rsid w:val="00194095"/>
    <w:rsid w:val="00194671"/>
    <w:rsid w:val="00194897"/>
    <w:rsid w:val="00194AA2"/>
    <w:rsid w:val="00195BB7"/>
    <w:rsid w:val="00195BCD"/>
    <w:rsid w:val="001960BE"/>
    <w:rsid w:val="001964C0"/>
    <w:rsid w:val="00196924"/>
    <w:rsid w:val="00197101"/>
    <w:rsid w:val="00197722"/>
    <w:rsid w:val="0019772D"/>
    <w:rsid w:val="00197DDD"/>
    <w:rsid w:val="00197F66"/>
    <w:rsid w:val="001A0233"/>
    <w:rsid w:val="001A0564"/>
    <w:rsid w:val="001A0765"/>
    <w:rsid w:val="001A08CA"/>
    <w:rsid w:val="001A0E3E"/>
    <w:rsid w:val="001A142C"/>
    <w:rsid w:val="001A182F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F7A"/>
    <w:rsid w:val="001A4609"/>
    <w:rsid w:val="001A471A"/>
    <w:rsid w:val="001A49AD"/>
    <w:rsid w:val="001A59FC"/>
    <w:rsid w:val="001A5FEB"/>
    <w:rsid w:val="001A6142"/>
    <w:rsid w:val="001A61A2"/>
    <w:rsid w:val="001A61CD"/>
    <w:rsid w:val="001A6555"/>
    <w:rsid w:val="001A6AA5"/>
    <w:rsid w:val="001A6C0E"/>
    <w:rsid w:val="001B07EB"/>
    <w:rsid w:val="001B0F60"/>
    <w:rsid w:val="001B1142"/>
    <w:rsid w:val="001B139A"/>
    <w:rsid w:val="001B152B"/>
    <w:rsid w:val="001B1B2A"/>
    <w:rsid w:val="001B1E1D"/>
    <w:rsid w:val="001B270F"/>
    <w:rsid w:val="001B334B"/>
    <w:rsid w:val="001B366E"/>
    <w:rsid w:val="001B37CB"/>
    <w:rsid w:val="001B4085"/>
    <w:rsid w:val="001B4E2B"/>
    <w:rsid w:val="001B5577"/>
    <w:rsid w:val="001B5960"/>
    <w:rsid w:val="001B5FDE"/>
    <w:rsid w:val="001B638D"/>
    <w:rsid w:val="001B6E5A"/>
    <w:rsid w:val="001B79B9"/>
    <w:rsid w:val="001C0040"/>
    <w:rsid w:val="001C07A6"/>
    <w:rsid w:val="001C0A0E"/>
    <w:rsid w:val="001C0A1D"/>
    <w:rsid w:val="001C0B66"/>
    <w:rsid w:val="001C0C84"/>
    <w:rsid w:val="001C0D3A"/>
    <w:rsid w:val="001C13C9"/>
    <w:rsid w:val="001C17D6"/>
    <w:rsid w:val="001C246E"/>
    <w:rsid w:val="001C248F"/>
    <w:rsid w:val="001C2596"/>
    <w:rsid w:val="001C2727"/>
    <w:rsid w:val="001C2C1E"/>
    <w:rsid w:val="001C3345"/>
    <w:rsid w:val="001C3443"/>
    <w:rsid w:val="001C354B"/>
    <w:rsid w:val="001C37B6"/>
    <w:rsid w:val="001C389C"/>
    <w:rsid w:val="001C3AD2"/>
    <w:rsid w:val="001C3C2D"/>
    <w:rsid w:val="001C41A5"/>
    <w:rsid w:val="001C41C0"/>
    <w:rsid w:val="001C5888"/>
    <w:rsid w:val="001C5A40"/>
    <w:rsid w:val="001C6434"/>
    <w:rsid w:val="001C651D"/>
    <w:rsid w:val="001C6856"/>
    <w:rsid w:val="001C6A95"/>
    <w:rsid w:val="001C6C01"/>
    <w:rsid w:val="001C7672"/>
    <w:rsid w:val="001C768F"/>
    <w:rsid w:val="001C7700"/>
    <w:rsid w:val="001C78A5"/>
    <w:rsid w:val="001C78BA"/>
    <w:rsid w:val="001D0B6B"/>
    <w:rsid w:val="001D0D0E"/>
    <w:rsid w:val="001D135F"/>
    <w:rsid w:val="001D1930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C88"/>
    <w:rsid w:val="001D60F3"/>
    <w:rsid w:val="001D638E"/>
    <w:rsid w:val="001D743E"/>
    <w:rsid w:val="001D7991"/>
    <w:rsid w:val="001D7D63"/>
    <w:rsid w:val="001D7DF6"/>
    <w:rsid w:val="001D7EBB"/>
    <w:rsid w:val="001E01CE"/>
    <w:rsid w:val="001E0673"/>
    <w:rsid w:val="001E08FA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DA4"/>
    <w:rsid w:val="001E3130"/>
    <w:rsid w:val="001E3438"/>
    <w:rsid w:val="001E395F"/>
    <w:rsid w:val="001E497A"/>
    <w:rsid w:val="001E497C"/>
    <w:rsid w:val="001E49B0"/>
    <w:rsid w:val="001E4A3F"/>
    <w:rsid w:val="001E4BA9"/>
    <w:rsid w:val="001E4D3F"/>
    <w:rsid w:val="001E53BF"/>
    <w:rsid w:val="001E56AF"/>
    <w:rsid w:val="001E5ABD"/>
    <w:rsid w:val="001E5BA8"/>
    <w:rsid w:val="001E5DB5"/>
    <w:rsid w:val="001E6531"/>
    <w:rsid w:val="001E6586"/>
    <w:rsid w:val="001E6CF5"/>
    <w:rsid w:val="001E6E48"/>
    <w:rsid w:val="001E7153"/>
    <w:rsid w:val="001E7CAE"/>
    <w:rsid w:val="001F014F"/>
    <w:rsid w:val="001F03B6"/>
    <w:rsid w:val="001F0560"/>
    <w:rsid w:val="001F11FD"/>
    <w:rsid w:val="001F1A80"/>
    <w:rsid w:val="001F1F09"/>
    <w:rsid w:val="001F213D"/>
    <w:rsid w:val="001F214F"/>
    <w:rsid w:val="001F22FE"/>
    <w:rsid w:val="001F2D01"/>
    <w:rsid w:val="001F2E90"/>
    <w:rsid w:val="001F3085"/>
    <w:rsid w:val="001F548A"/>
    <w:rsid w:val="001F5552"/>
    <w:rsid w:val="001F5608"/>
    <w:rsid w:val="001F5B58"/>
    <w:rsid w:val="001F61F4"/>
    <w:rsid w:val="001F65BE"/>
    <w:rsid w:val="001F6A2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332B"/>
    <w:rsid w:val="002033A0"/>
    <w:rsid w:val="0020350C"/>
    <w:rsid w:val="00203AD4"/>
    <w:rsid w:val="002041AD"/>
    <w:rsid w:val="002043A6"/>
    <w:rsid w:val="00204C91"/>
    <w:rsid w:val="00204CE2"/>
    <w:rsid w:val="00204D8F"/>
    <w:rsid w:val="00204FF1"/>
    <w:rsid w:val="00205086"/>
    <w:rsid w:val="002050A7"/>
    <w:rsid w:val="002050B7"/>
    <w:rsid w:val="00205265"/>
    <w:rsid w:val="0020651D"/>
    <w:rsid w:val="002068E6"/>
    <w:rsid w:val="00206A6A"/>
    <w:rsid w:val="00206EA5"/>
    <w:rsid w:val="00206FB1"/>
    <w:rsid w:val="002074D1"/>
    <w:rsid w:val="0020777A"/>
    <w:rsid w:val="00207FE0"/>
    <w:rsid w:val="00210A01"/>
    <w:rsid w:val="00210E29"/>
    <w:rsid w:val="00211309"/>
    <w:rsid w:val="002115B9"/>
    <w:rsid w:val="002120AA"/>
    <w:rsid w:val="002126FF"/>
    <w:rsid w:val="00212D0B"/>
    <w:rsid w:val="0021300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B33"/>
    <w:rsid w:val="00215F4F"/>
    <w:rsid w:val="0021627D"/>
    <w:rsid w:val="002164AD"/>
    <w:rsid w:val="00216A34"/>
    <w:rsid w:val="00216B1A"/>
    <w:rsid w:val="0021734D"/>
    <w:rsid w:val="002176C1"/>
    <w:rsid w:val="00217872"/>
    <w:rsid w:val="00217E35"/>
    <w:rsid w:val="002201FF"/>
    <w:rsid w:val="00221926"/>
    <w:rsid w:val="002219A2"/>
    <w:rsid w:val="00221E7A"/>
    <w:rsid w:val="00221F5F"/>
    <w:rsid w:val="002223D7"/>
    <w:rsid w:val="002226A9"/>
    <w:rsid w:val="00223371"/>
    <w:rsid w:val="00223856"/>
    <w:rsid w:val="00223995"/>
    <w:rsid w:val="0022483E"/>
    <w:rsid w:val="002248FB"/>
    <w:rsid w:val="00224B2D"/>
    <w:rsid w:val="00225A82"/>
    <w:rsid w:val="00225AA3"/>
    <w:rsid w:val="0022622B"/>
    <w:rsid w:val="00227A7E"/>
    <w:rsid w:val="00227FD2"/>
    <w:rsid w:val="002300F1"/>
    <w:rsid w:val="0023042A"/>
    <w:rsid w:val="00230496"/>
    <w:rsid w:val="00231368"/>
    <w:rsid w:val="00231D48"/>
    <w:rsid w:val="00232C34"/>
    <w:rsid w:val="00233797"/>
    <w:rsid w:val="002341CC"/>
    <w:rsid w:val="00234B14"/>
    <w:rsid w:val="00235BDD"/>
    <w:rsid w:val="00235C3E"/>
    <w:rsid w:val="0023604B"/>
    <w:rsid w:val="0023675C"/>
    <w:rsid w:val="00237293"/>
    <w:rsid w:val="00237986"/>
    <w:rsid w:val="00240367"/>
    <w:rsid w:val="002404EA"/>
    <w:rsid w:val="00240F04"/>
    <w:rsid w:val="00241082"/>
    <w:rsid w:val="002418AC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40E5"/>
    <w:rsid w:val="00244640"/>
    <w:rsid w:val="002450CD"/>
    <w:rsid w:val="00245D5A"/>
    <w:rsid w:val="002465ED"/>
    <w:rsid w:val="00246626"/>
    <w:rsid w:val="00246937"/>
    <w:rsid w:val="00246B7A"/>
    <w:rsid w:val="0024769F"/>
    <w:rsid w:val="00247935"/>
    <w:rsid w:val="00247BBA"/>
    <w:rsid w:val="00247C2D"/>
    <w:rsid w:val="00247E41"/>
    <w:rsid w:val="00247FD8"/>
    <w:rsid w:val="0025018C"/>
    <w:rsid w:val="00250748"/>
    <w:rsid w:val="00250B5E"/>
    <w:rsid w:val="00250EDD"/>
    <w:rsid w:val="00250EEC"/>
    <w:rsid w:val="00251043"/>
    <w:rsid w:val="0025114B"/>
    <w:rsid w:val="0025129D"/>
    <w:rsid w:val="002514C1"/>
    <w:rsid w:val="002516B8"/>
    <w:rsid w:val="00251948"/>
    <w:rsid w:val="00251BDD"/>
    <w:rsid w:val="00251DBF"/>
    <w:rsid w:val="002523E0"/>
    <w:rsid w:val="0025254B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4280"/>
    <w:rsid w:val="00254981"/>
    <w:rsid w:val="00254A3F"/>
    <w:rsid w:val="00254CD9"/>
    <w:rsid w:val="00254FBB"/>
    <w:rsid w:val="00255B01"/>
    <w:rsid w:val="00255D4B"/>
    <w:rsid w:val="00256113"/>
    <w:rsid w:val="00256326"/>
    <w:rsid w:val="0025637A"/>
    <w:rsid w:val="00256408"/>
    <w:rsid w:val="00256A06"/>
    <w:rsid w:val="00256AC0"/>
    <w:rsid w:val="00256E8F"/>
    <w:rsid w:val="00257037"/>
    <w:rsid w:val="00257232"/>
    <w:rsid w:val="00257294"/>
    <w:rsid w:val="0025758C"/>
    <w:rsid w:val="00257A80"/>
    <w:rsid w:val="002605A2"/>
    <w:rsid w:val="00260ACA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429"/>
    <w:rsid w:val="00263570"/>
    <w:rsid w:val="00263C4E"/>
    <w:rsid w:val="00263F50"/>
    <w:rsid w:val="00264507"/>
    <w:rsid w:val="0026488C"/>
    <w:rsid w:val="00264A15"/>
    <w:rsid w:val="00264E36"/>
    <w:rsid w:val="00265286"/>
    <w:rsid w:val="0026567C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10E"/>
    <w:rsid w:val="002671F4"/>
    <w:rsid w:val="0026733C"/>
    <w:rsid w:val="00267670"/>
    <w:rsid w:val="00267CCA"/>
    <w:rsid w:val="00267DE5"/>
    <w:rsid w:val="00270046"/>
    <w:rsid w:val="0027043C"/>
    <w:rsid w:val="002704AB"/>
    <w:rsid w:val="00270709"/>
    <w:rsid w:val="00271CE0"/>
    <w:rsid w:val="00272265"/>
    <w:rsid w:val="00272AFF"/>
    <w:rsid w:val="00272EAB"/>
    <w:rsid w:val="00272F44"/>
    <w:rsid w:val="0027320B"/>
    <w:rsid w:val="002744BB"/>
    <w:rsid w:val="0027463C"/>
    <w:rsid w:val="002746A5"/>
    <w:rsid w:val="002749F9"/>
    <w:rsid w:val="00274A8A"/>
    <w:rsid w:val="00274C06"/>
    <w:rsid w:val="00275016"/>
    <w:rsid w:val="0027549B"/>
    <w:rsid w:val="0027581A"/>
    <w:rsid w:val="00275BE2"/>
    <w:rsid w:val="00275C7F"/>
    <w:rsid w:val="002765EB"/>
    <w:rsid w:val="00276747"/>
    <w:rsid w:val="002771A9"/>
    <w:rsid w:val="00277239"/>
    <w:rsid w:val="00277AA3"/>
    <w:rsid w:val="00277B52"/>
    <w:rsid w:val="00277DEC"/>
    <w:rsid w:val="00280068"/>
    <w:rsid w:val="002805AB"/>
    <w:rsid w:val="002805CE"/>
    <w:rsid w:val="002809C7"/>
    <w:rsid w:val="00280BCE"/>
    <w:rsid w:val="00280DCC"/>
    <w:rsid w:val="002810E4"/>
    <w:rsid w:val="00281C75"/>
    <w:rsid w:val="00282203"/>
    <w:rsid w:val="00282326"/>
    <w:rsid w:val="00282473"/>
    <w:rsid w:val="0028299C"/>
    <w:rsid w:val="00282E92"/>
    <w:rsid w:val="00282EFB"/>
    <w:rsid w:val="0028315E"/>
    <w:rsid w:val="00283924"/>
    <w:rsid w:val="00283CBB"/>
    <w:rsid w:val="00283F89"/>
    <w:rsid w:val="00284943"/>
    <w:rsid w:val="002849B8"/>
    <w:rsid w:val="00284BAC"/>
    <w:rsid w:val="00284D0E"/>
    <w:rsid w:val="00285015"/>
    <w:rsid w:val="0028554E"/>
    <w:rsid w:val="00285A64"/>
    <w:rsid w:val="00285CA4"/>
    <w:rsid w:val="0028611F"/>
    <w:rsid w:val="00286140"/>
    <w:rsid w:val="002869DF"/>
    <w:rsid w:val="00286AAC"/>
    <w:rsid w:val="00286B17"/>
    <w:rsid w:val="00286BCE"/>
    <w:rsid w:val="00286DD0"/>
    <w:rsid w:val="002877BF"/>
    <w:rsid w:val="00287EFB"/>
    <w:rsid w:val="002901F2"/>
    <w:rsid w:val="002906D2"/>
    <w:rsid w:val="002907C5"/>
    <w:rsid w:val="00290919"/>
    <w:rsid w:val="00290B2D"/>
    <w:rsid w:val="00291415"/>
    <w:rsid w:val="00291615"/>
    <w:rsid w:val="00291809"/>
    <w:rsid w:val="002919F6"/>
    <w:rsid w:val="00291B14"/>
    <w:rsid w:val="0029265B"/>
    <w:rsid w:val="00292B97"/>
    <w:rsid w:val="00293442"/>
    <w:rsid w:val="0029347B"/>
    <w:rsid w:val="0029379C"/>
    <w:rsid w:val="00293D0B"/>
    <w:rsid w:val="00294336"/>
    <w:rsid w:val="00294721"/>
    <w:rsid w:val="00294EDB"/>
    <w:rsid w:val="002951E6"/>
    <w:rsid w:val="002954A8"/>
    <w:rsid w:val="0029586A"/>
    <w:rsid w:val="00295A96"/>
    <w:rsid w:val="00295BDF"/>
    <w:rsid w:val="00295FCC"/>
    <w:rsid w:val="0029664A"/>
    <w:rsid w:val="00296883"/>
    <w:rsid w:val="00296B45"/>
    <w:rsid w:val="00296E23"/>
    <w:rsid w:val="00296E8F"/>
    <w:rsid w:val="002972B8"/>
    <w:rsid w:val="0029763C"/>
    <w:rsid w:val="0029793A"/>
    <w:rsid w:val="002A0A5A"/>
    <w:rsid w:val="002A0DFA"/>
    <w:rsid w:val="002A12A6"/>
    <w:rsid w:val="002A1303"/>
    <w:rsid w:val="002A14B7"/>
    <w:rsid w:val="002A1D03"/>
    <w:rsid w:val="002A2871"/>
    <w:rsid w:val="002A287E"/>
    <w:rsid w:val="002A2CC0"/>
    <w:rsid w:val="002A318F"/>
    <w:rsid w:val="002A3319"/>
    <w:rsid w:val="002A3482"/>
    <w:rsid w:val="002A36E1"/>
    <w:rsid w:val="002A38B4"/>
    <w:rsid w:val="002A3928"/>
    <w:rsid w:val="002A3983"/>
    <w:rsid w:val="002A444A"/>
    <w:rsid w:val="002A489B"/>
    <w:rsid w:val="002A4E68"/>
    <w:rsid w:val="002A4EE1"/>
    <w:rsid w:val="002A584E"/>
    <w:rsid w:val="002A5C1D"/>
    <w:rsid w:val="002A6003"/>
    <w:rsid w:val="002A62F0"/>
    <w:rsid w:val="002A689A"/>
    <w:rsid w:val="002A6911"/>
    <w:rsid w:val="002A6CA9"/>
    <w:rsid w:val="002A7646"/>
    <w:rsid w:val="002A7691"/>
    <w:rsid w:val="002B0063"/>
    <w:rsid w:val="002B0ED2"/>
    <w:rsid w:val="002B118B"/>
    <w:rsid w:val="002B193E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F5A"/>
    <w:rsid w:val="002C1F93"/>
    <w:rsid w:val="002C22B2"/>
    <w:rsid w:val="002C22F7"/>
    <w:rsid w:val="002C2684"/>
    <w:rsid w:val="002C33E3"/>
    <w:rsid w:val="002C3A09"/>
    <w:rsid w:val="002C3D50"/>
    <w:rsid w:val="002C410B"/>
    <w:rsid w:val="002C4851"/>
    <w:rsid w:val="002C4B1D"/>
    <w:rsid w:val="002C51EE"/>
    <w:rsid w:val="002C5824"/>
    <w:rsid w:val="002C5853"/>
    <w:rsid w:val="002C5B72"/>
    <w:rsid w:val="002C608E"/>
    <w:rsid w:val="002C60D3"/>
    <w:rsid w:val="002C61CC"/>
    <w:rsid w:val="002C631B"/>
    <w:rsid w:val="002C6F58"/>
    <w:rsid w:val="002C6F84"/>
    <w:rsid w:val="002C7048"/>
    <w:rsid w:val="002C71F8"/>
    <w:rsid w:val="002C79C7"/>
    <w:rsid w:val="002C7D70"/>
    <w:rsid w:val="002D000F"/>
    <w:rsid w:val="002D0CD5"/>
    <w:rsid w:val="002D0D72"/>
    <w:rsid w:val="002D131A"/>
    <w:rsid w:val="002D1730"/>
    <w:rsid w:val="002D1785"/>
    <w:rsid w:val="002D284C"/>
    <w:rsid w:val="002D2E4A"/>
    <w:rsid w:val="002D34E7"/>
    <w:rsid w:val="002D35A0"/>
    <w:rsid w:val="002D35FC"/>
    <w:rsid w:val="002D37ED"/>
    <w:rsid w:val="002D3E67"/>
    <w:rsid w:val="002D3EC3"/>
    <w:rsid w:val="002D41BF"/>
    <w:rsid w:val="002D42FE"/>
    <w:rsid w:val="002D4320"/>
    <w:rsid w:val="002D4325"/>
    <w:rsid w:val="002D48F0"/>
    <w:rsid w:val="002D49CE"/>
    <w:rsid w:val="002D4A8D"/>
    <w:rsid w:val="002D4C15"/>
    <w:rsid w:val="002D5B6B"/>
    <w:rsid w:val="002D5C47"/>
    <w:rsid w:val="002D5EC6"/>
    <w:rsid w:val="002D628B"/>
    <w:rsid w:val="002D6375"/>
    <w:rsid w:val="002D732D"/>
    <w:rsid w:val="002D7600"/>
    <w:rsid w:val="002D780D"/>
    <w:rsid w:val="002E020A"/>
    <w:rsid w:val="002E0620"/>
    <w:rsid w:val="002E089F"/>
    <w:rsid w:val="002E0CCB"/>
    <w:rsid w:val="002E1779"/>
    <w:rsid w:val="002E1BD4"/>
    <w:rsid w:val="002E221D"/>
    <w:rsid w:val="002E2E13"/>
    <w:rsid w:val="002E3723"/>
    <w:rsid w:val="002E388D"/>
    <w:rsid w:val="002E3E59"/>
    <w:rsid w:val="002E460F"/>
    <w:rsid w:val="002E4B52"/>
    <w:rsid w:val="002E4D73"/>
    <w:rsid w:val="002E4F0E"/>
    <w:rsid w:val="002E52B6"/>
    <w:rsid w:val="002E592D"/>
    <w:rsid w:val="002E5CE0"/>
    <w:rsid w:val="002E604E"/>
    <w:rsid w:val="002E6A63"/>
    <w:rsid w:val="002E7078"/>
    <w:rsid w:val="002E70F1"/>
    <w:rsid w:val="002E72DC"/>
    <w:rsid w:val="002E743C"/>
    <w:rsid w:val="002E79DF"/>
    <w:rsid w:val="002E7B1F"/>
    <w:rsid w:val="002F0722"/>
    <w:rsid w:val="002F0E1F"/>
    <w:rsid w:val="002F0E7B"/>
    <w:rsid w:val="002F1342"/>
    <w:rsid w:val="002F1377"/>
    <w:rsid w:val="002F16C3"/>
    <w:rsid w:val="002F24C1"/>
    <w:rsid w:val="002F28A6"/>
    <w:rsid w:val="002F2906"/>
    <w:rsid w:val="002F37A1"/>
    <w:rsid w:val="002F3E56"/>
    <w:rsid w:val="002F4317"/>
    <w:rsid w:val="002F43DC"/>
    <w:rsid w:val="002F46BE"/>
    <w:rsid w:val="002F4BD6"/>
    <w:rsid w:val="002F5CD3"/>
    <w:rsid w:val="002F5ED5"/>
    <w:rsid w:val="002F63A2"/>
    <w:rsid w:val="002F668B"/>
    <w:rsid w:val="002F692D"/>
    <w:rsid w:val="002F7182"/>
    <w:rsid w:val="002F73EF"/>
    <w:rsid w:val="002F759F"/>
    <w:rsid w:val="002F7990"/>
    <w:rsid w:val="002F79F3"/>
    <w:rsid w:val="002F7E4E"/>
    <w:rsid w:val="002F7FD3"/>
    <w:rsid w:val="003000B0"/>
    <w:rsid w:val="003002F6"/>
    <w:rsid w:val="00300D3C"/>
    <w:rsid w:val="0030115C"/>
    <w:rsid w:val="00301754"/>
    <w:rsid w:val="00301FE5"/>
    <w:rsid w:val="00302354"/>
    <w:rsid w:val="0030282A"/>
    <w:rsid w:val="00302ABE"/>
    <w:rsid w:val="00302C67"/>
    <w:rsid w:val="00303050"/>
    <w:rsid w:val="003036DE"/>
    <w:rsid w:val="0030396D"/>
    <w:rsid w:val="003042F6"/>
    <w:rsid w:val="003043E9"/>
    <w:rsid w:val="00304592"/>
    <w:rsid w:val="003049E3"/>
    <w:rsid w:val="00304B6E"/>
    <w:rsid w:val="0030555D"/>
    <w:rsid w:val="003058C3"/>
    <w:rsid w:val="0030590F"/>
    <w:rsid w:val="00305B91"/>
    <w:rsid w:val="00305D95"/>
    <w:rsid w:val="00306043"/>
    <w:rsid w:val="003069C6"/>
    <w:rsid w:val="00307036"/>
    <w:rsid w:val="00307257"/>
    <w:rsid w:val="0030734D"/>
    <w:rsid w:val="00307DDC"/>
    <w:rsid w:val="00310770"/>
    <w:rsid w:val="003107AE"/>
    <w:rsid w:val="00311243"/>
    <w:rsid w:val="00311795"/>
    <w:rsid w:val="00311933"/>
    <w:rsid w:val="00311B32"/>
    <w:rsid w:val="003120DB"/>
    <w:rsid w:val="00312335"/>
    <w:rsid w:val="0031239A"/>
    <w:rsid w:val="00312416"/>
    <w:rsid w:val="00312C41"/>
    <w:rsid w:val="00312D39"/>
    <w:rsid w:val="00312DC3"/>
    <w:rsid w:val="00312FFB"/>
    <w:rsid w:val="0031301B"/>
    <w:rsid w:val="00313269"/>
    <w:rsid w:val="003145FE"/>
    <w:rsid w:val="00314B96"/>
    <w:rsid w:val="00314FE3"/>
    <w:rsid w:val="0031526C"/>
    <w:rsid w:val="0031641D"/>
    <w:rsid w:val="0031668F"/>
    <w:rsid w:val="00316AC2"/>
    <w:rsid w:val="00316C58"/>
    <w:rsid w:val="00316CC2"/>
    <w:rsid w:val="003172BD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1183"/>
    <w:rsid w:val="00322050"/>
    <w:rsid w:val="00322442"/>
    <w:rsid w:val="00322829"/>
    <w:rsid w:val="003229BC"/>
    <w:rsid w:val="00322A74"/>
    <w:rsid w:val="00322C0D"/>
    <w:rsid w:val="00322DA1"/>
    <w:rsid w:val="003233DA"/>
    <w:rsid w:val="00323705"/>
    <w:rsid w:val="003237F4"/>
    <w:rsid w:val="00323C72"/>
    <w:rsid w:val="0032458F"/>
    <w:rsid w:val="003249C6"/>
    <w:rsid w:val="00324AAE"/>
    <w:rsid w:val="00324B2E"/>
    <w:rsid w:val="00324C19"/>
    <w:rsid w:val="00324CC7"/>
    <w:rsid w:val="00324E44"/>
    <w:rsid w:val="003255F5"/>
    <w:rsid w:val="003256D4"/>
    <w:rsid w:val="00325D84"/>
    <w:rsid w:val="0032612C"/>
    <w:rsid w:val="00326597"/>
    <w:rsid w:val="00326954"/>
    <w:rsid w:val="00326A46"/>
    <w:rsid w:val="00326ABD"/>
    <w:rsid w:val="00326E20"/>
    <w:rsid w:val="00326E25"/>
    <w:rsid w:val="00326FDE"/>
    <w:rsid w:val="003273B0"/>
    <w:rsid w:val="0032777E"/>
    <w:rsid w:val="003278DB"/>
    <w:rsid w:val="003302CB"/>
    <w:rsid w:val="00330669"/>
    <w:rsid w:val="0033093E"/>
    <w:rsid w:val="00331058"/>
    <w:rsid w:val="00332130"/>
    <w:rsid w:val="003322B9"/>
    <w:rsid w:val="00332765"/>
    <w:rsid w:val="00332A63"/>
    <w:rsid w:val="00332BE0"/>
    <w:rsid w:val="00332F00"/>
    <w:rsid w:val="0033307E"/>
    <w:rsid w:val="00333105"/>
    <w:rsid w:val="003331D4"/>
    <w:rsid w:val="0033343E"/>
    <w:rsid w:val="003339A7"/>
    <w:rsid w:val="00333FF0"/>
    <w:rsid w:val="00334448"/>
    <w:rsid w:val="0033447D"/>
    <w:rsid w:val="003344EA"/>
    <w:rsid w:val="00334990"/>
    <w:rsid w:val="00334E16"/>
    <w:rsid w:val="00335085"/>
    <w:rsid w:val="0033530A"/>
    <w:rsid w:val="0033544A"/>
    <w:rsid w:val="0033573B"/>
    <w:rsid w:val="003357A3"/>
    <w:rsid w:val="003357C5"/>
    <w:rsid w:val="00335F02"/>
    <w:rsid w:val="0033658F"/>
    <w:rsid w:val="00336732"/>
    <w:rsid w:val="0033673D"/>
    <w:rsid w:val="003369A7"/>
    <w:rsid w:val="00336C34"/>
    <w:rsid w:val="00337523"/>
    <w:rsid w:val="0033766A"/>
    <w:rsid w:val="00337AB0"/>
    <w:rsid w:val="00337ACE"/>
    <w:rsid w:val="00337C90"/>
    <w:rsid w:val="00337DC2"/>
    <w:rsid w:val="0034001F"/>
    <w:rsid w:val="00340BBB"/>
    <w:rsid w:val="00340F8F"/>
    <w:rsid w:val="0034127A"/>
    <w:rsid w:val="0034129D"/>
    <w:rsid w:val="0034133C"/>
    <w:rsid w:val="0034171F"/>
    <w:rsid w:val="003419A4"/>
    <w:rsid w:val="00341B96"/>
    <w:rsid w:val="00341C30"/>
    <w:rsid w:val="00341DBA"/>
    <w:rsid w:val="00341E81"/>
    <w:rsid w:val="00342053"/>
    <w:rsid w:val="003420B5"/>
    <w:rsid w:val="0034217F"/>
    <w:rsid w:val="0034290F"/>
    <w:rsid w:val="00342C40"/>
    <w:rsid w:val="00342D23"/>
    <w:rsid w:val="00343009"/>
    <w:rsid w:val="0034312E"/>
    <w:rsid w:val="0034318D"/>
    <w:rsid w:val="00343B01"/>
    <w:rsid w:val="00343BF3"/>
    <w:rsid w:val="00343DD4"/>
    <w:rsid w:val="00343F6E"/>
    <w:rsid w:val="00344015"/>
    <w:rsid w:val="00344509"/>
    <w:rsid w:val="00344E3B"/>
    <w:rsid w:val="00344FD0"/>
    <w:rsid w:val="003453D5"/>
    <w:rsid w:val="00345464"/>
    <w:rsid w:val="003455D4"/>
    <w:rsid w:val="00345A05"/>
    <w:rsid w:val="00345A3A"/>
    <w:rsid w:val="00346083"/>
    <w:rsid w:val="00346373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9C2"/>
    <w:rsid w:val="00351C11"/>
    <w:rsid w:val="0035280E"/>
    <w:rsid w:val="00352AA7"/>
    <w:rsid w:val="00352B4D"/>
    <w:rsid w:val="00352C1F"/>
    <w:rsid w:val="003534E9"/>
    <w:rsid w:val="00353526"/>
    <w:rsid w:val="003536C0"/>
    <w:rsid w:val="0035370E"/>
    <w:rsid w:val="0035372D"/>
    <w:rsid w:val="0035382B"/>
    <w:rsid w:val="003538C5"/>
    <w:rsid w:val="00354312"/>
    <w:rsid w:val="00354427"/>
    <w:rsid w:val="003549E1"/>
    <w:rsid w:val="00354AEC"/>
    <w:rsid w:val="00354BCF"/>
    <w:rsid w:val="00354E3B"/>
    <w:rsid w:val="003553DB"/>
    <w:rsid w:val="00355679"/>
    <w:rsid w:val="00355B6B"/>
    <w:rsid w:val="00356AA1"/>
    <w:rsid w:val="00356BD8"/>
    <w:rsid w:val="00356CD9"/>
    <w:rsid w:val="00356F65"/>
    <w:rsid w:val="00356F74"/>
    <w:rsid w:val="003572CC"/>
    <w:rsid w:val="00357566"/>
    <w:rsid w:val="00360051"/>
    <w:rsid w:val="00360596"/>
    <w:rsid w:val="00360A78"/>
    <w:rsid w:val="00360AA6"/>
    <w:rsid w:val="0036142B"/>
    <w:rsid w:val="0036164B"/>
    <w:rsid w:val="00361C77"/>
    <w:rsid w:val="003629D8"/>
    <w:rsid w:val="00362A8E"/>
    <w:rsid w:val="00362AA5"/>
    <w:rsid w:val="00362D6E"/>
    <w:rsid w:val="00362F3E"/>
    <w:rsid w:val="00362F55"/>
    <w:rsid w:val="003630C1"/>
    <w:rsid w:val="0036415F"/>
    <w:rsid w:val="00364207"/>
    <w:rsid w:val="00364695"/>
    <w:rsid w:val="003648B5"/>
    <w:rsid w:val="00364A4A"/>
    <w:rsid w:val="00364E29"/>
    <w:rsid w:val="00364F21"/>
    <w:rsid w:val="00365974"/>
    <w:rsid w:val="00365A11"/>
    <w:rsid w:val="00365E62"/>
    <w:rsid w:val="00365FD2"/>
    <w:rsid w:val="00366CAF"/>
    <w:rsid w:val="00366DBD"/>
    <w:rsid w:val="00366DF1"/>
    <w:rsid w:val="0036794D"/>
    <w:rsid w:val="0037054F"/>
    <w:rsid w:val="00371276"/>
    <w:rsid w:val="00371DF0"/>
    <w:rsid w:val="003723E8"/>
    <w:rsid w:val="00372573"/>
    <w:rsid w:val="00372853"/>
    <w:rsid w:val="00373542"/>
    <w:rsid w:val="00373C77"/>
    <w:rsid w:val="0037496F"/>
    <w:rsid w:val="00374D7C"/>
    <w:rsid w:val="00375B83"/>
    <w:rsid w:val="00375DD2"/>
    <w:rsid w:val="00376298"/>
    <w:rsid w:val="003764DC"/>
    <w:rsid w:val="003775BD"/>
    <w:rsid w:val="00380276"/>
    <w:rsid w:val="0038043D"/>
    <w:rsid w:val="003804E3"/>
    <w:rsid w:val="00380818"/>
    <w:rsid w:val="00380AD0"/>
    <w:rsid w:val="0038171E"/>
    <w:rsid w:val="00381855"/>
    <w:rsid w:val="00381EF3"/>
    <w:rsid w:val="00381FEB"/>
    <w:rsid w:val="00382895"/>
    <w:rsid w:val="003829BA"/>
    <w:rsid w:val="00382B35"/>
    <w:rsid w:val="00382BD2"/>
    <w:rsid w:val="00383080"/>
    <w:rsid w:val="003832C8"/>
    <w:rsid w:val="00383816"/>
    <w:rsid w:val="00383842"/>
    <w:rsid w:val="00383EE6"/>
    <w:rsid w:val="0038403C"/>
    <w:rsid w:val="0038457A"/>
    <w:rsid w:val="00384AB2"/>
    <w:rsid w:val="0038549F"/>
    <w:rsid w:val="003855F2"/>
    <w:rsid w:val="0038561E"/>
    <w:rsid w:val="00385D5A"/>
    <w:rsid w:val="0038618F"/>
    <w:rsid w:val="00386542"/>
    <w:rsid w:val="00386824"/>
    <w:rsid w:val="00386AEA"/>
    <w:rsid w:val="00386C49"/>
    <w:rsid w:val="00386F92"/>
    <w:rsid w:val="0038712A"/>
    <w:rsid w:val="003876D7"/>
    <w:rsid w:val="00387D00"/>
    <w:rsid w:val="0039009A"/>
    <w:rsid w:val="003900A9"/>
    <w:rsid w:val="003903F5"/>
    <w:rsid w:val="003907A3"/>
    <w:rsid w:val="00390B04"/>
    <w:rsid w:val="00390C6A"/>
    <w:rsid w:val="00390F72"/>
    <w:rsid w:val="003912D8"/>
    <w:rsid w:val="00391C31"/>
    <w:rsid w:val="0039246F"/>
    <w:rsid w:val="00392B0D"/>
    <w:rsid w:val="0039337E"/>
    <w:rsid w:val="00393B2B"/>
    <w:rsid w:val="00393EB8"/>
    <w:rsid w:val="0039464C"/>
    <w:rsid w:val="003950E3"/>
    <w:rsid w:val="003954EA"/>
    <w:rsid w:val="003963D3"/>
    <w:rsid w:val="00396D51"/>
    <w:rsid w:val="00396E81"/>
    <w:rsid w:val="00397075"/>
    <w:rsid w:val="00397419"/>
    <w:rsid w:val="00397DD4"/>
    <w:rsid w:val="003A081A"/>
    <w:rsid w:val="003A09C6"/>
    <w:rsid w:val="003A0C53"/>
    <w:rsid w:val="003A1144"/>
    <w:rsid w:val="003A1233"/>
    <w:rsid w:val="003A13EE"/>
    <w:rsid w:val="003A18EE"/>
    <w:rsid w:val="003A18FF"/>
    <w:rsid w:val="003A1922"/>
    <w:rsid w:val="003A1A1B"/>
    <w:rsid w:val="003A1A89"/>
    <w:rsid w:val="003A1C78"/>
    <w:rsid w:val="003A1D34"/>
    <w:rsid w:val="003A1DC8"/>
    <w:rsid w:val="003A1E32"/>
    <w:rsid w:val="003A22AE"/>
    <w:rsid w:val="003A3392"/>
    <w:rsid w:val="003A33E4"/>
    <w:rsid w:val="003A351A"/>
    <w:rsid w:val="003A41F1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585"/>
    <w:rsid w:val="003A77C6"/>
    <w:rsid w:val="003A785C"/>
    <w:rsid w:val="003A786E"/>
    <w:rsid w:val="003A78FD"/>
    <w:rsid w:val="003A7E9F"/>
    <w:rsid w:val="003B06AA"/>
    <w:rsid w:val="003B07E1"/>
    <w:rsid w:val="003B087E"/>
    <w:rsid w:val="003B0A2B"/>
    <w:rsid w:val="003B0A56"/>
    <w:rsid w:val="003B0D67"/>
    <w:rsid w:val="003B0F5C"/>
    <w:rsid w:val="003B1260"/>
    <w:rsid w:val="003B1472"/>
    <w:rsid w:val="003B167A"/>
    <w:rsid w:val="003B17BC"/>
    <w:rsid w:val="003B1A44"/>
    <w:rsid w:val="003B1EC9"/>
    <w:rsid w:val="003B20CE"/>
    <w:rsid w:val="003B2718"/>
    <w:rsid w:val="003B2CF2"/>
    <w:rsid w:val="003B2EF9"/>
    <w:rsid w:val="003B2F96"/>
    <w:rsid w:val="003B2FDE"/>
    <w:rsid w:val="003B3854"/>
    <w:rsid w:val="003B397C"/>
    <w:rsid w:val="003B41D8"/>
    <w:rsid w:val="003B477A"/>
    <w:rsid w:val="003B4E03"/>
    <w:rsid w:val="003B5441"/>
    <w:rsid w:val="003B5CEB"/>
    <w:rsid w:val="003B5E05"/>
    <w:rsid w:val="003B5E9E"/>
    <w:rsid w:val="003B6046"/>
    <w:rsid w:val="003B610A"/>
    <w:rsid w:val="003B6728"/>
    <w:rsid w:val="003B6D87"/>
    <w:rsid w:val="003B70CE"/>
    <w:rsid w:val="003B78F2"/>
    <w:rsid w:val="003B7F54"/>
    <w:rsid w:val="003C0376"/>
    <w:rsid w:val="003C0D95"/>
    <w:rsid w:val="003C1079"/>
    <w:rsid w:val="003C124C"/>
    <w:rsid w:val="003C12D8"/>
    <w:rsid w:val="003C174E"/>
    <w:rsid w:val="003C1DE1"/>
    <w:rsid w:val="003C20AA"/>
    <w:rsid w:val="003C2284"/>
    <w:rsid w:val="003C245B"/>
    <w:rsid w:val="003C2532"/>
    <w:rsid w:val="003C329A"/>
    <w:rsid w:val="003C32B2"/>
    <w:rsid w:val="003C34F1"/>
    <w:rsid w:val="003C3F85"/>
    <w:rsid w:val="003C4969"/>
    <w:rsid w:val="003C4B4D"/>
    <w:rsid w:val="003C4F70"/>
    <w:rsid w:val="003C505F"/>
    <w:rsid w:val="003C50AC"/>
    <w:rsid w:val="003C536C"/>
    <w:rsid w:val="003C5416"/>
    <w:rsid w:val="003C5824"/>
    <w:rsid w:val="003C5D27"/>
    <w:rsid w:val="003C5E6E"/>
    <w:rsid w:val="003C5E9F"/>
    <w:rsid w:val="003C6073"/>
    <w:rsid w:val="003C6333"/>
    <w:rsid w:val="003C65AF"/>
    <w:rsid w:val="003C67FE"/>
    <w:rsid w:val="003C684B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F18"/>
    <w:rsid w:val="003D13F5"/>
    <w:rsid w:val="003D184C"/>
    <w:rsid w:val="003D189E"/>
    <w:rsid w:val="003D1970"/>
    <w:rsid w:val="003D1A22"/>
    <w:rsid w:val="003D1CBC"/>
    <w:rsid w:val="003D21CB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B0"/>
    <w:rsid w:val="003D45EC"/>
    <w:rsid w:val="003D47BA"/>
    <w:rsid w:val="003D4B7E"/>
    <w:rsid w:val="003D4D44"/>
    <w:rsid w:val="003D4E63"/>
    <w:rsid w:val="003D50E3"/>
    <w:rsid w:val="003D513C"/>
    <w:rsid w:val="003D5231"/>
    <w:rsid w:val="003D5621"/>
    <w:rsid w:val="003D5AFC"/>
    <w:rsid w:val="003D60BA"/>
    <w:rsid w:val="003D63CD"/>
    <w:rsid w:val="003D6B6B"/>
    <w:rsid w:val="003D715B"/>
    <w:rsid w:val="003D716B"/>
    <w:rsid w:val="003D73E6"/>
    <w:rsid w:val="003D7404"/>
    <w:rsid w:val="003D7BCD"/>
    <w:rsid w:val="003D7CEA"/>
    <w:rsid w:val="003D7D79"/>
    <w:rsid w:val="003D7EC7"/>
    <w:rsid w:val="003E0570"/>
    <w:rsid w:val="003E0734"/>
    <w:rsid w:val="003E0DAE"/>
    <w:rsid w:val="003E12A1"/>
    <w:rsid w:val="003E18C3"/>
    <w:rsid w:val="003E1910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A4C"/>
    <w:rsid w:val="003E4AA6"/>
    <w:rsid w:val="003E5170"/>
    <w:rsid w:val="003E54BD"/>
    <w:rsid w:val="003E5793"/>
    <w:rsid w:val="003E59AE"/>
    <w:rsid w:val="003E5E1A"/>
    <w:rsid w:val="003E619D"/>
    <w:rsid w:val="003E62DE"/>
    <w:rsid w:val="003E6325"/>
    <w:rsid w:val="003E6C10"/>
    <w:rsid w:val="003E7104"/>
    <w:rsid w:val="003E727A"/>
    <w:rsid w:val="003E79DD"/>
    <w:rsid w:val="003E7AFC"/>
    <w:rsid w:val="003F0A0B"/>
    <w:rsid w:val="003F1A73"/>
    <w:rsid w:val="003F1AD1"/>
    <w:rsid w:val="003F1D84"/>
    <w:rsid w:val="003F2373"/>
    <w:rsid w:val="003F23BB"/>
    <w:rsid w:val="003F24E2"/>
    <w:rsid w:val="003F27B1"/>
    <w:rsid w:val="003F2905"/>
    <w:rsid w:val="003F2E61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F78"/>
    <w:rsid w:val="003F5FAC"/>
    <w:rsid w:val="003F6939"/>
    <w:rsid w:val="003F6A57"/>
    <w:rsid w:val="003F6EA9"/>
    <w:rsid w:val="003F7DD2"/>
    <w:rsid w:val="004001F5"/>
    <w:rsid w:val="00400402"/>
    <w:rsid w:val="0040066F"/>
    <w:rsid w:val="00400B0D"/>
    <w:rsid w:val="00400EA1"/>
    <w:rsid w:val="00400F49"/>
    <w:rsid w:val="0040108B"/>
    <w:rsid w:val="004014FF"/>
    <w:rsid w:val="004015AD"/>
    <w:rsid w:val="00401617"/>
    <w:rsid w:val="00401850"/>
    <w:rsid w:val="00401DEB"/>
    <w:rsid w:val="00401FBC"/>
    <w:rsid w:val="00402055"/>
    <w:rsid w:val="00402277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CDE"/>
    <w:rsid w:val="0040534A"/>
    <w:rsid w:val="00405B43"/>
    <w:rsid w:val="00405C16"/>
    <w:rsid w:val="004060E9"/>
    <w:rsid w:val="0040657B"/>
    <w:rsid w:val="00406E9C"/>
    <w:rsid w:val="00406F45"/>
    <w:rsid w:val="00407167"/>
    <w:rsid w:val="004077A2"/>
    <w:rsid w:val="00410433"/>
    <w:rsid w:val="004106C6"/>
    <w:rsid w:val="00410786"/>
    <w:rsid w:val="00410AFE"/>
    <w:rsid w:val="00410DE9"/>
    <w:rsid w:val="00410FDF"/>
    <w:rsid w:val="004111D1"/>
    <w:rsid w:val="00411395"/>
    <w:rsid w:val="004115BA"/>
    <w:rsid w:val="00411B2B"/>
    <w:rsid w:val="0041220B"/>
    <w:rsid w:val="004122C3"/>
    <w:rsid w:val="00412968"/>
    <w:rsid w:val="0041296F"/>
    <w:rsid w:val="004131B5"/>
    <w:rsid w:val="004131E8"/>
    <w:rsid w:val="004136D5"/>
    <w:rsid w:val="004137AC"/>
    <w:rsid w:val="00413903"/>
    <w:rsid w:val="00414074"/>
    <w:rsid w:val="0041440A"/>
    <w:rsid w:val="0041484E"/>
    <w:rsid w:val="004149A7"/>
    <w:rsid w:val="00414A42"/>
    <w:rsid w:val="00414BE9"/>
    <w:rsid w:val="00414D20"/>
    <w:rsid w:val="00414DAB"/>
    <w:rsid w:val="0041517B"/>
    <w:rsid w:val="004156B3"/>
    <w:rsid w:val="004158F1"/>
    <w:rsid w:val="00416085"/>
    <w:rsid w:val="00416359"/>
    <w:rsid w:val="0041641F"/>
    <w:rsid w:val="0041647C"/>
    <w:rsid w:val="00416F65"/>
    <w:rsid w:val="0041719A"/>
    <w:rsid w:val="004176B1"/>
    <w:rsid w:val="00417BD2"/>
    <w:rsid w:val="004205FB"/>
    <w:rsid w:val="0042095F"/>
    <w:rsid w:val="00420EB8"/>
    <w:rsid w:val="0042154E"/>
    <w:rsid w:val="00421B0D"/>
    <w:rsid w:val="00421C9B"/>
    <w:rsid w:val="0042264E"/>
    <w:rsid w:val="004229BC"/>
    <w:rsid w:val="004229CF"/>
    <w:rsid w:val="00422B31"/>
    <w:rsid w:val="004233AC"/>
    <w:rsid w:val="0042351F"/>
    <w:rsid w:val="004238C2"/>
    <w:rsid w:val="00423AD7"/>
    <w:rsid w:val="00423B11"/>
    <w:rsid w:val="00424206"/>
    <w:rsid w:val="0042462F"/>
    <w:rsid w:val="00424A8A"/>
    <w:rsid w:val="00425062"/>
    <w:rsid w:val="004256D1"/>
    <w:rsid w:val="00425F98"/>
    <w:rsid w:val="00426418"/>
    <w:rsid w:val="0042655F"/>
    <w:rsid w:val="00426808"/>
    <w:rsid w:val="0042704E"/>
    <w:rsid w:val="004276F7"/>
    <w:rsid w:val="0042774A"/>
    <w:rsid w:val="00430581"/>
    <w:rsid w:val="00430712"/>
    <w:rsid w:val="00430998"/>
    <w:rsid w:val="00430AEA"/>
    <w:rsid w:val="00430C67"/>
    <w:rsid w:val="004311DD"/>
    <w:rsid w:val="004314CA"/>
    <w:rsid w:val="0043177F"/>
    <w:rsid w:val="004318DA"/>
    <w:rsid w:val="00431ACA"/>
    <w:rsid w:val="00431F1E"/>
    <w:rsid w:val="0043205D"/>
    <w:rsid w:val="00432314"/>
    <w:rsid w:val="0043288D"/>
    <w:rsid w:val="0043366C"/>
    <w:rsid w:val="00433BF6"/>
    <w:rsid w:val="00434067"/>
    <w:rsid w:val="00434391"/>
    <w:rsid w:val="00434590"/>
    <w:rsid w:val="004345BD"/>
    <w:rsid w:val="00434825"/>
    <w:rsid w:val="00434DE4"/>
    <w:rsid w:val="00434E6C"/>
    <w:rsid w:val="0043550D"/>
    <w:rsid w:val="004365A6"/>
    <w:rsid w:val="0043709F"/>
    <w:rsid w:val="00437265"/>
    <w:rsid w:val="0043730F"/>
    <w:rsid w:val="0043731B"/>
    <w:rsid w:val="00437AE8"/>
    <w:rsid w:val="00437C41"/>
    <w:rsid w:val="00437CD3"/>
    <w:rsid w:val="00437D2B"/>
    <w:rsid w:val="0044024A"/>
    <w:rsid w:val="004402DC"/>
    <w:rsid w:val="004402F5"/>
    <w:rsid w:val="00440401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62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41BD"/>
    <w:rsid w:val="004449C1"/>
    <w:rsid w:val="00444B5D"/>
    <w:rsid w:val="00445162"/>
    <w:rsid w:val="0044572D"/>
    <w:rsid w:val="00445BBF"/>
    <w:rsid w:val="00445FC7"/>
    <w:rsid w:val="00446008"/>
    <w:rsid w:val="00446487"/>
    <w:rsid w:val="00447757"/>
    <w:rsid w:val="004477BB"/>
    <w:rsid w:val="004479FD"/>
    <w:rsid w:val="00447BDF"/>
    <w:rsid w:val="00450737"/>
    <w:rsid w:val="004507A4"/>
    <w:rsid w:val="00450A2E"/>
    <w:rsid w:val="00450DA2"/>
    <w:rsid w:val="00450DA3"/>
    <w:rsid w:val="00450F06"/>
    <w:rsid w:val="004511F0"/>
    <w:rsid w:val="00451AD9"/>
    <w:rsid w:val="00451E84"/>
    <w:rsid w:val="0045284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CDF"/>
    <w:rsid w:val="00455275"/>
    <w:rsid w:val="0045548C"/>
    <w:rsid w:val="00455577"/>
    <w:rsid w:val="004556AC"/>
    <w:rsid w:val="00455745"/>
    <w:rsid w:val="004557EB"/>
    <w:rsid w:val="00455DB6"/>
    <w:rsid w:val="00455E85"/>
    <w:rsid w:val="00456391"/>
    <w:rsid w:val="004563C3"/>
    <w:rsid w:val="00456557"/>
    <w:rsid w:val="004569E3"/>
    <w:rsid w:val="00456A2C"/>
    <w:rsid w:val="00456A5A"/>
    <w:rsid w:val="00456B05"/>
    <w:rsid w:val="00456D86"/>
    <w:rsid w:val="00456D95"/>
    <w:rsid w:val="00456E28"/>
    <w:rsid w:val="00456F7F"/>
    <w:rsid w:val="00457115"/>
    <w:rsid w:val="00457613"/>
    <w:rsid w:val="00457A25"/>
    <w:rsid w:val="00457B1E"/>
    <w:rsid w:val="00457D34"/>
    <w:rsid w:val="00457F33"/>
    <w:rsid w:val="00460A32"/>
    <w:rsid w:val="00460C70"/>
    <w:rsid w:val="00460CB9"/>
    <w:rsid w:val="00460DAB"/>
    <w:rsid w:val="004610D0"/>
    <w:rsid w:val="00461593"/>
    <w:rsid w:val="00461859"/>
    <w:rsid w:val="0046270C"/>
    <w:rsid w:val="00462C65"/>
    <w:rsid w:val="00462E97"/>
    <w:rsid w:val="004634D8"/>
    <w:rsid w:val="00463B51"/>
    <w:rsid w:val="00463D93"/>
    <w:rsid w:val="00463EB9"/>
    <w:rsid w:val="00463F0B"/>
    <w:rsid w:val="004643A5"/>
    <w:rsid w:val="00465024"/>
    <w:rsid w:val="00465204"/>
    <w:rsid w:val="00465526"/>
    <w:rsid w:val="004657F2"/>
    <w:rsid w:val="00465A59"/>
    <w:rsid w:val="00466160"/>
    <w:rsid w:val="00466576"/>
    <w:rsid w:val="004678A0"/>
    <w:rsid w:val="00467DF8"/>
    <w:rsid w:val="00467F03"/>
    <w:rsid w:val="00470188"/>
    <w:rsid w:val="004701C4"/>
    <w:rsid w:val="00470811"/>
    <w:rsid w:val="00470956"/>
    <w:rsid w:val="00470C9F"/>
    <w:rsid w:val="0047153B"/>
    <w:rsid w:val="00471B67"/>
    <w:rsid w:val="00471C1D"/>
    <w:rsid w:val="00471D9C"/>
    <w:rsid w:val="004720C4"/>
    <w:rsid w:val="00472109"/>
    <w:rsid w:val="0047266A"/>
    <w:rsid w:val="004727E0"/>
    <w:rsid w:val="00472EC8"/>
    <w:rsid w:val="00473085"/>
    <w:rsid w:val="00473B20"/>
    <w:rsid w:val="00473CA1"/>
    <w:rsid w:val="00473FE6"/>
    <w:rsid w:val="004746AB"/>
    <w:rsid w:val="00474F62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A82"/>
    <w:rsid w:val="00476E3C"/>
    <w:rsid w:val="00477067"/>
    <w:rsid w:val="004776CD"/>
    <w:rsid w:val="004778E7"/>
    <w:rsid w:val="00480C49"/>
    <w:rsid w:val="00481492"/>
    <w:rsid w:val="00481B6C"/>
    <w:rsid w:val="004834BA"/>
    <w:rsid w:val="00483AD1"/>
    <w:rsid w:val="00483E5A"/>
    <w:rsid w:val="00483E7D"/>
    <w:rsid w:val="0048474F"/>
    <w:rsid w:val="00484899"/>
    <w:rsid w:val="00484A1F"/>
    <w:rsid w:val="00484B39"/>
    <w:rsid w:val="00484B9D"/>
    <w:rsid w:val="00484EEF"/>
    <w:rsid w:val="00485304"/>
    <w:rsid w:val="004858A7"/>
    <w:rsid w:val="00485A9C"/>
    <w:rsid w:val="00485D9B"/>
    <w:rsid w:val="00486129"/>
    <w:rsid w:val="00486343"/>
    <w:rsid w:val="004867F9"/>
    <w:rsid w:val="00486894"/>
    <w:rsid w:val="00486B3D"/>
    <w:rsid w:val="004870E8"/>
    <w:rsid w:val="004871A9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BB4"/>
    <w:rsid w:val="00493DB7"/>
    <w:rsid w:val="00493E8E"/>
    <w:rsid w:val="0049400C"/>
    <w:rsid w:val="0049441C"/>
    <w:rsid w:val="004944A3"/>
    <w:rsid w:val="0049497E"/>
    <w:rsid w:val="004950BA"/>
    <w:rsid w:val="004955C5"/>
    <w:rsid w:val="00495FA4"/>
    <w:rsid w:val="00496349"/>
    <w:rsid w:val="004963B4"/>
    <w:rsid w:val="00496406"/>
    <w:rsid w:val="004964CA"/>
    <w:rsid w:val="00496539"/>
    <w:rsid w:val="00496AEB"/>
    <w:rsid w:val="00496D3F"/>
    <w:rsid w:val="004978BF"/>
    <w:rsid w:val="00497A55"/>
    <w:rsid w:val="004A02D2"/>
    <w:rsid w:val="004A056A"/>
    <w:rsid w:val="004A0792"/>
    <w:rsid w:val="004A0A09"/>
    <w:rsid w:val="004A0C2A"/>
    <w:rsid w:val="004A0C73"/>
    <w:rsid w:val="004A0D41"/>
    <w:rsid w:val="004A1637"/>
    <w:rsid w:val="004A1799"/>
    <w:rsid w:val="004A1806"/>
    <w:rsid w:val="004A18B4"/>
    <w:rsid w:val="004A1AA3"/>
    <w:rsid w:val="004A2714"/>
    <w:rsid w:val="004A2A5D"/>
    <w:rsid w:val="004A332E"/>
    <w:rsid w:val="004A338F"/>
    <w:rsid w:val="004A363D"/>
    <w:rsid w:val="004A3729"/>
    <w:rsid w:val="004A3901"/>
    <w:rsid w:val="004A3CC5"/>
    <w:rsid w:val="004A43C9"/>
    <w:rsid w:val="004A47B0"/>
    <w:rsid w:val="004A48A7"/>
    <w:rsid w:val="004A4FCC"/>
    <w:rsid w:val="004A573B"/>
    <w:rsid w:val="004A5A33"/>
    <w:rsid w:val="004A5D2E"/>
    <w:rsid w:val="004A63EA"/>
    <w:rsid w:val="004A6453"/>
    <w:rsid w:val="004A6917"/>
    <w:rsid w:val="004A7028"/>
    <w:rsid w:val="004A70FE"/>
    <w:rsid w:val="004A78DF"/>
    <w:rsid w:val="004A7B45"/>
    <w:rsid w:val="004B03D6"/>
    <w:rsid w:val="004B05A1"/>
    <w:rsid w:val="004B0828"/>
    <w:rsid w:val="004B09C2"/>
    <w:rsid w:val="004B0BA4"/>
    <w:rsid w:val="004B1135"/>
    <w:rsid w:val="004B14A5"/>
    <w:rsid w:val="004B1BB2"/>
    <w:rsid w:val="004B1C43"/>
    <w:rsid w:val="004B1D2F"/>
    <w:rsid w:val="004B22AD"/>
    <w:rsid w:val="004B22F8"/>
    <w:rsid w:val="004B2626"/>
    <w:rsid w:val="004B266E"/>
    <w:rsid w:val="004B2C61"/>
    <w:rsid w:val="004B2F42"/>
    <w:rsid w:val="004B2F65"/>
    <w:rsid w:val="004B4706"/>
    <w:rsid w:val="004B55A8"/>
    <w:rsid w:val="004B584F"/>
    <w:rsid w:val="004B6086"/>
    <w:rsid w:val="004B62B8"/>
    <w:rsid w:val="004B62DB"/>
    <w:rsid w:val="004B63D6"/>
    <w:rsid w:val="004B67E3"/>
    <w:rsid w:val="004B6CA9"/>
    <w:rsid w:val="004B6E22"/>
    <w:rsid w:val="004B6E90"/>
    <w:rsid w:val="004B7393"/>
    <w:rsid w:val="004B76C0"/>
    <w:rsid w:val="004B771F"/>
    <w:rsid w:val="004B797B"/>
    <w:rsid w:val="004B7990"/>
    <w:rsid w:val="004B7D88"/>
    <w:rsid w:val="004B7EB8"/>
    <w:rsid w:val="004B7FF1"/>
    <w:rsid w:val="004C0729"/>
    <w:rsid w:val="004C0CC7"/>
    <w:rsid w:val="004C1157"/>
    <w:rsid w:val="004C11D3"/>
    <w:rsid w:val="004C176A"/>
    <w:rsid w:val="004C19CA"/>
    <w:rsid w:val="004C19CF"/>
    <w:rsid w:val="004C1E31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763"/>
    <w:rsid w:val="004C4C9E"/>
    <w:rsid w:val="004C4D52"/>
    <w:rsid w:val="004C5145"/>
    <w:rsid w:val="004C5994"/>
    <w:rsid w:val="004C5F1B"/>
    <w:rsid w:val="004C5FE3"/>
    <w:rsid w:val="004C6BB5"/>
    <w:rsid w:val="004C6D01"/>
    <w:rsid w:val="004C6F6A"/>
    <w:rsid w:val="004C7810"/>
    <w:rsid w:val="004C7862"/>
    <w:rsid w:val="004C7C38"/>
    <w:rsid w:val="004D0457"/>
    <w:rsid w:val="004D0B97"/>
    <w:rsid w:val="004D0E55"/>
    <w:rsid w:val="004D1024"/>
    <w:rsid w:val="004D10D0"/>
    <w:rsid w:val="004D1964"/>
    <w:rsid w:val="004D1C90"/>
    <w:rsid w:val="004D2565"/>
    <w:rsid w:val="004D25A6"/>
    <w:rsid w:val="004D279F"/>
    <w:rsid w:val="004D2A92"/>
    <w:rsid w:val="004D2F43"/>
    <w:rsid w:val="004D3218"/>
    <w:rsid w:val="004D3611"/>
    <w:rsid w:val="004D3C84"/>
    <w:rsid w:val="004D4156"/>
    <w:rsid w:val="004D42C7"/>
    <w:rsid w:val="004D43F0"/>
    <w:rsid w:val="004D456E"/>
    <w:rsid w:val="004D45AE"/>
    <w:rsid w:val="004D4D58"/>
    <w:rsid w:val="004D5673"/>
    <w:rsid w:val="004D58F3"/>
    <w:rsid w:val="004D65BE"/>
    <w:rsid w:val="004D68BF"/>
    <w:rsid w:val="004D7219"/>
    <w:rsid w:val="004D7343"/>
    <w:rsid w:val="004D7CE4"/>
    <w:rsid w:val="004D7E96"/>
    <w:rsid w:val="004D7EE9"/>
    <w:rsid w:val="004E0293"/>
    <w:rsid w:val="004E0DDD"/>
    <w:rsid w:val="004E170F"/>
    <w:rsid w:val="004E21C4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6F1"/>
    <w:rsid w:val="004E3781"/>
    <w:rsid w:val="004E3C26"/>
    <w:rsid w:val="004E3E04"/>
    <w:rsid w:val="004E3E50"/>
    <w:rsid w:val="004E456E"/>
    <w:rsid w:val="004E4BDE"/>
    <w:rsid w:val="004E4E71"/>
    <w:rsid w:val="004E52F7"/>
    <w:rsid w:val="004E58BD"/>
    <w:rsid w:val="004E5925"/>
    <w:rsid w:val="004E5D23"/>
    <w:rsid w:val="004E5D91"/>
    <w:rsid w:val="004E5F69"/>
    <w:rsid w:val="004E5FD3"/>
    <w:rsid w:val="004E6BD5"/>
    <w:rsid w:val="004E7163"/>
    <w:rsid w:val="004E7213"/>
    <w:rsid w:val="004E75A2"/>
    <w:rsid w:val="004E7D0C"/>
    <w:rsid w:val="004E7E4E"/>
    <w:rsid w:val="004F0A59"/>
    <w:rsid w:val="004F0F3F"/>
    <w:rsid w:val="004F0FA8"/>
    <w:rsid w:val="004F12B8"/>
    <w:rsid w:val="004F19BF"/>
    <w:rsid w:val="004F22EE"/>
    <w:rsid w:val="004F2433"/>
    <w:rsid w:val="004F251D"/>
    <w:rsid w:val="004F2BBE"/>
    <w:rsid w:val="004F2E07"/>
    <w:rsid w:val="004F3055"/>
    <w:rsid w:val="004F37D0"/>
    <w:rsid w:val="004F3897"/>
    <w:rsid w:val="004F3F81"/>
    <w:rsid w:val="004F4008"/>
    <w:rsid w:val="004F4401"/>
    <w:rsid w:val="004F4A50"/>
    <w:rsid w:val="004F5664"/>
    <w:rsid w:val="004F5B5D"/>
    <w:rsid w:val="004F5B9A"/>
    <w:rsid w:val="004F5D55"/>
    <w:rsid w:val="004F5F48"/>
    <w:rsid w:val="004F6872"/>
    <w:rsid w:val="004F68C6"/>
    <w:rsid w:val="004F6DFE"/>
    <w:rsid w:val="004F72D0"/>
    <w:rsid w:val="004F7698"/>
    <w:rsid w:val="00500073"/>
    <w:rsid w:val="00500332"/>
    <w:rsid w:val="005003B7"/>
    <w:rsid w:val="00500ED9"/>
    <w:rsid w:val="005010B5"/>
    <w:rsid w:val="00501386"/>
    <w:rsid w:val="005014CD"/>
    <w:rsid w:val="0050165B"/>
    <w:rsid w:val="005016F1"/>
    <w:rsid w:val="005017FE"/>
    <w:rsid w:val="00501926"/>
    <w:rsid w:val="00501C1D"/>
    <w:rsid w:val="00502E55"/>
    <w:rsid w:val="00502FDC"/>
    <w:rsid w:val="00503148"/>
    <w:rsid w:val="005031F3"/>
    <w:rsid w:val="00503BEE"/>
    <w:rsid w:val="00503E95"/>
    <w:rsid w:val="0050414D"/>
    <w:rsid w:val="005043AC"/>
    <w:rsid w:val="00504726"/>
    <w:rsid w:val="005048B5"/>
    <w:rsid w:val="00504B50"/>
    <w:rsid w:val="00504E59"/>
    <w:rsid w:val="0050589C"/>
    <w:rsid w:val="00505D9A"/>
    <w:rsid w:val="00506AB2"/>
    <w:rsid w:val="00506D5A"/>
    <w:rsid w:val="00507768"/>
    <w:rsid w:val="00507C32"/>
    <w:rsid w:val="00510C4C"/>
    <w:rsid w:val="005119B6"/>
    <w:rsid w:val="005124C2"/>
    <w:rsid w:val="005126EA"/>
    <w:rsid w:val="00512B75"/>
    <w:rsid w:val="00513850"/>
    <w:rsid w:val="00513B7A"/>
    <w:rsid w:val="00513F0E"/>
    <w:rsid w:val="00513F2D"/>
    <w:rsid w:val="00514699"/>
    <w:rsid w:val="00515080"/>
    <w:rsid w:val="00515F67"/>
    <w:rsid w:val="00517081"/>
    <w:rsid w:val="0051743D"/>
    <w:rsid w:val="00517556"/>
    <w:rsid w:val="0051774D"/>
    <w:rsid w:val="00517A0F"/>
    <w:rsid w:val="00520412"/>
    <w:rsid w:val="00520825"/>
    <w:rsid w:val="0052141C"/>
    <w:rsid w:val="0052160C"/>
    <w:rsid w:val="00521BBB"/>
    <w:rsid w:val="00521DD1"/>
    <w:rsid w:val="00521ED5"/>
    <w:rsid w:val="00522823"/>
    <w:rsid w:val="0052283A"/>
    <w:rsid w:val="005228CA"/>
    <w:rsid w:val="00522A3F"/>
    <w:rsid w:val="00523210"/>
    <w:rsid w:val="005234A6"/>
    <w:rsid w:val="00523511"/>
    <w:rsid w:val="00523922"/>
    <w:rsid w:val="00524168"/>
    <w:rsid w:val="0052471B"/>
    <w:rsid w:val="005248D5"/>
    <w:rsid w:val="00524B5C"/>
    <w:rsid w:val="00525954"/>
    <w:rsid w:val="00525D50"/>
    <w:rsid w:val="005261C4"/>
    <w:rsid w:val="00526856"/>
    <w:rsid w:val="00526B16"/>
    <w:rsid w:val="0052706F"/>
    <w:rsid w:val="00527505"/>
    <w:rsid w:val="0052771B"/>
    <w:rsid w:val="005278D4"/>
    <w:rsid w:val="00527AAE"/>
    <w:rsid w:val="00530274"/>
    <w:rsid w:val="005304ED"/>
    <w:rsid w:val="00530773"/>
    <w:rsid w:val="00530A80"/>
    <w:rsid w:val="00530B8C"/>
    <w:rsid w:val="00530DF5"/>
    <w:rsid w:val="00531682"/>
    <w:rsid w:val="00531997"/>
    <w:rsid w:val="00531C0A"/>
    <w:rsid w:val="00531CD3"/>
    <w:rsid w:val="005325C2"/>
    <w:rsid w:val="00532AFB"/>
    <w:rsid w:val="00533285"/>
    <w:rsid w:val="00533782"/>
    <w:rsid w:val="00534246"/>
    <w:rsid w:val="0053473E"/>
    <w:rsid w:val="00534755"/>
    <w:rsid w:val="00534964"/>
    <w:rsid w:val="0053501E"/>
    <w:rsid w:val="00535BAB"/>
    <w:rsid w:val="00535BEA"/>
    <w:rsid w:val="00535D8F"/>
    <w:rsid w:val="00535DDF"/>
    <w:rsid w:val="005361B1"/>
    <w:rsid w:val="00536A16"/>
    <w:rsid w:val="00536C23"/>
    <w:rsid w:val="00536FB3"/>
    <w:rsid w:val="00537125"/>
    <w:rsid w:val="00537617"/>
    <w:rsid w:val="005379E5"/>
    <w:rsid w:val="005404AA"/>
    <w:rsid w:val="005408CA"/>
    <w:rsid w:val="005411AD"/>
    <w:rsid w:val="005416A3"/>
    <w:rsid w:val="00541E94"/>
    <w:rsid w:val="005425C1"/>
    <w:rsid w:val="005426BE"/>
    <w:rsid w:val="00542EDE"/>
    <w:rsid w:val="00543372"/>
    <w:rsid w:val="00543475"/>
    <w:rsid w:val="0054349B"/>
    <w:rsid w:val="005434C7"/>
    <w:rsid w:val="00543573"/>
    <w:rsid w:val="0054376B"/>
    <w:rsid w:val="0054388B"/>
    <w:rsid w:val="00543D19"/>
    <w:rsid w:val="00543E6B"/>
    <w:rsid w:val="005443DA"/>
    <w:rsid w:val="0054478E"/>
    <w:rsid w:val="005449CD"/>
    <w:rsid w:val="00544D20"/>
    <w:rsid w:val="005451A5"/>
    <w:rsid w:val="005454D0"/>
    <w:rsid w:val="0054558B"/>
    <w:rsid w:val="0054559F"/>
    <w:rsid w:val="0054596D"/>
    <w:rsid w:val="00545C59"/>
    <w:rsid w:val="005463D7"/>
    <w:rsid w:val="00546951"/>
    <w:rsid w:val="00546AE3"/>
    <w:rsid w:val="00546DCB"/>
    <w:rsid w:val="005478AF"/>
    <w:rsid w:val="00547A87"/>
    <w:rsid w:val="00550A90"/>
    <w:rsid w:val="00550CB0"/>
    <w:rsid w:val="005511FD"/>
    <w:rsid w:val="005518D8"/>
    <w:rsid w:val="00551A79"/>
    <w:rsid w:val="00551C51"/>
    <w:rsid w:val="00551D7F"/>
    <w:rsid w:val="0055202D"/>
    <w:rsid w:val="005523B2"/>
    <w:rsid w:val="0055299C"/>
    <w:rsid w:val="00552A64"/>
    <w:rsid w:val="00553B0E"/>
    <w:rsid w:val="00553D07"/>
    <w:rsid w:val="00553DA0"/>
    <w:rsid w:val="00553F43"/>
    <w:rsid w:val="0055473A"/>
    <w:rsid w:val="00554812"/>
    <w:rsid w:val="005549B2"/>
    <w:rsid w:val="00554B33"/>
    <w:rsid w:val="005553F4"/>
    <w:rsid w:val="0055544E"/>
    <w:rsid w:val="00555766"/>
    <w:rsid w:val="00555FA7"/>
    <w:rsid w:val="005561B2"/>
    <w:rsid w:val="005564A8"/>
    <w:rsid w:val="00556B10"/>
    <w:rsid w:val="00556BBC"/>
    <w:rsid w:val="00557011"/>
    <w:rsid w:val="0055777D"/>
    <w:rsid w:val="00557DF6"/>
    <w:rsid w:val="00557E01"/>
    <w:rsid w:val="00557E2A"/>
    <w:rsid w:val="005603CF"/>
    <w:rsid w:val="00560A09"/>
    <w:rsid w:val="00560D55"/>
    <w:rsid w:val="00560F6E"/>
    <w:rsid w:val="00561017"/>
    <w:rsid w:val="005615A9"/>
    <w:rsid w:val="0056160B"/>
    <w:rsid w:val="0056168E"/>
    <w:rsid w:val="0056170E"/>
    <w:rsid w:val="00561817"/>
    <w:rsid w:val="00561B07"/>
    <w:rsid w:val="00561B16"/>
    <w:rsid w:val="00561BBF"/>
    <w:rsid w:val="00561FEC"/>
    <w:rsid w:val="0056225D"/>
    <w:rsid w:val="005622EA"/>
    <w:rsid w:val="005623E8"/>
    <w:rsid w:val="00562C90"/>
    <w:rsid w:val="00563389"/>
    <w:rsid w:val="00563B35"/>
    <w:rsid w:val="00563FC8"/>
    <w:rsid w:val="00564A84"/>
    <w:rsid w:val="00564A8E"/>
    <w:rsid w:val="00565253"/>
    <w:rsid w:val="00565D60"/>
    <w:rsid w:val="00565EF2"/>
    <w:rsid w:val="005662D4"/>
    <w:rsid w:val="00566372"/>
    <w:rsid w:val="00566911"/>
    <w:rsid w:val="00566A27"/>
    <w:rsid w:val="005679D1"/>
    <w:rsid w:val="00567BAB"/>
    <w:rsid w:val="00567E56"/>
    <w:rsid w:val="00570138"/>
    <w:rsid w:val="0057026F"/>
    <w:rsid w:val="00570889"/>
    <w:rsid w:val="005717A0"/>
    <w:rsid w:val="00571931"/>
    <w:rsid w:val="00571B2B"/>
    <w:rsid w:val="00571BB8"/>
    <w:rsid w:val="00571DC5"/>
    <w:rsid w:val="005720B3"/>
    <w:rsid w:val="00572710"/>
    <w:rsid w:val="00572946"/>
    <w:rsid w:val="00572A9D"/>
    <w:rsid w:val="00572D30"/>
    <w:rsid w:val="00572E55"/>
    <w:rsid w:val="0057323A"/>
    <w:rsid w:val="005739B8"/>
    <w:rsid w:val="00574523"/>
    <w:rsid w:val="00574636"/>
    <w:rsid w:val="00574716"/>
    <w:rsid w:val="00574D76"/>
    <w:rsid w:val="00574E68"/>
    <w:rsid w:val="00575037"/>
    <w:rsid w:val="00575109"/>
    <w:rsid w:val="00575352"/>
    <w:rsid w:val="00575B6B"/>
    <w:rsid w:val="00575BA6"/>
    <w:rsid w:val="00575BFB"/>
    <w:rsid w:val="00575ECA"/>
    <w:rsid w:val="005764A6"/>
    <w:rsid w:val="005767D2"/>
    <w:rsid w:val="005769A4"/>
    <w:rsid w:val="00576A32"/>
    <w:rsid w:val="00576CC9"/>
    <w:rsid w:val="005772CC"/>
    <w:rsid w:val="00577BA0"/>
    <w:rsid w:val="00577E65"/>
    <w:rsid w:val="00577F4A"/>
    <w:rsid w:val="005805FA"/>
    <w:rsid w:val="005806AA"/>
    <w:rsid w:val="00580972"/>
    <w:rsid w:val="00580AA5"/>
    <w:rsid w:val="00580AEE"/>
    <w:rsid w:val="00580CB7"/>
    <w:rsid w:val="00581790"/>
    <w:rsid w:val="005825F0"/>
    <w:rsid w:val="005826BC"/>
    <w:rsid w:val="00582756"/>
    <w:rsid w:val="005827A7"/>
    <w:rsid w:val="005829DA"/>
    <w:rsid w:val="00582B4F"/>
    <w:rsid w:val="0058307B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7F"/>
    <w:rsid w:val="00585131"/>
    <w:rsid w:val="00585CCB"/>
    <w:rsid w:val="00585D90"/>
    <w:rsid w:val="00585FFF"/>
    <w:rsid w:val="00586015"/>
    <w:rsid w:val="00586209"/>
    <w:rsid w:val="005871C5"/>
    <w:rsid w:val="005872EC"/>
    <w:rsid w:val="005874E2"/>
    <w:rsid w:val="005874E3"/>
    <w:rsid w:val="00587668"/>
    <w:rsid w:val="00587B22"/>
    <w:rsid w:val="005901EF"/>
    <w:rsid w:val="00590342"/>
    <w:rsid w:val="00590957"/>
    <w:rsid w:val="00590ED4"/>
    <w:rsid w:val="005911D6"/>
    <w:rsid w:val="0059121B"/>
    <w:rsid w:val="00591BEC"/>
    <w:rsid w:val="00592070"/>
    <w:rsid w:val="0059216B"/>
    <w:rsid w:val="0059279A"/>
    <w:rsid w:val="00592B8E"/>
    <w:rsid w:val="0059315B"/>
    <w:rsid w:val="005934B3"/>
    <w:rsid w:val="005936D7"/>
    <w:rsid w:val="00593E55"/>
    <w:rsid w:val="0059460B"/>
    <w:rsid w:val="00594A24"/>
    <w:rsid w:val="00594B41"/>
    <w:rsid w:val="00595139"/>
    <w:rsid w:val="00595256"/>
    <w:rsid w:val="0059555E"/>
    <w:rsid w:val="0059588B"/>
    <w:rsid w:val="00595C6F"/>
    <w:rsid w:val="0059651B"/>
    <w:rsid w:val="005968CE"/>
    <w:rsid w:val="005969C7"/>
    <w:rsid w:val="00596A8E"/>
    <w:rsid w:val="00596ADD"/>
    <w:rsid w:val="00596D6A"/>
    <w:rsid w:val="00596DA2"/>
    <w:rsid w:val="00597A35"/>
    <w:rsid w:val="00597C69"/>
    <w:rsid w:val="005A0059"/>
    <w:rsid w:val="005A07D4"/>
    <w:rsid w:val="005A10F4"/>
    <w:rsid w:val="005A1590"/>
    <w:rsid w:val="005A16B7"/>
    <w:rsid w:val="005A1FA5"/>
    <w:rsid w:val="005A2076"/>
    <w:rsid w:val="005A277A"/>
    <w:rsid w:val="005A31DE"/>
    <w:rsid w:val="005A34D0"/>
    <w:rsid w:val="005A3A31"/>
    <w:rsid w:val="005A4129"/>
    <w:rsid w:val="005A42B1"/>
    <w:rsid w:val="005A4E4E"/>
    <w:rsid w:val="005A4EC8"/>
    <w:rsid w:val="005A52A2"/>
    <w:rsid w:val="005A58F4"/>
    <w:rsid w:val="005A595A"/>
    <w:rsid w:val="005A5A40"/>
    <w:rsid w:val="005A5AB0"/>
    <w:rsid w:val="005A5BA4"/>
    <w:rsid w:val="005A61C7"/>
    <w:rsid w:val="005A66C4"/>
    <w:rsid w:val="005A6BF1"/>
    <w:rsid w:val="005A7252"/>
    <w:rsid w:val="005A7653"/>
    <w:rsid w:val="005A7886"/>
    <w:rsid w:val="005A7EF3"/>
    <w:rsid w:val="005B0A47"/>
    <w:rsid w:val="005B0C4E"/>
    <w:rsid w:val="005B1798"/>
    <w:rsid w:val="005B1B3A"/>
    <w:rsid w:val="005B2091"/>
    <w:rsid w:val="005B2311"/>
    <w:rsid w:val="005B3332"/>
    <w:rsid w:val="005B344F"/>
    <w:rsid w:val="005B4537"/>
    <w:rsid w:val="005B467E"/>
    <w:rsid w:val="005B4C1C"/>
    <w:rsid w:val="005B4ED4"/>
    <w:rsid w:val="005B4EDF"/>
    <w:rsid w:val="005B5085"/>
    <w:rsid w:val="005B53F2"/>
    <w:rsid w:val="005B579F"/>
    <w:rsid w:val="005B5BAA"/>
    <w:rsid w:val="005B706E"/>
    <w:rsid w:val="005B712D"/>
    <w:rsid w:val="005B7377"/>
    <w:rsid w:val="005B7538"/>
    <w:rsid w:val="005B7768"/>
    <w:rsid w:val="005B7790"/>
    <w:rsid w:val="005B7A09"/>
    <w:rsid w:val="005B7A9A"/>
    <w:rsid w:val="005B7BF5"/>
    <w:rsid w:val="005B7E6D"/>
    <w:rsid w:val="005C01BE"/>
    <w:rsid w:val="005C104D"/>
    <w:rsid w:val="005C11FF"/>
    <w:rsid w:val="005C1231"/>
    <w:rsid w:val="005C133F"/>
    <w:rsid w:val="005C15FF"/>
    <w:rsid w:val="005C22DE"/>
    <w:rsid w:val="005C2A58"/>
    <w:rsid w:val="005C2ED8"/>
    <w:rsid w:val="005C318E"/>
    <w:rsid w:val="005C3195"/>
    <w:rsid w:val="005C34DC"/>
    <w:rsid w:val="005C361F"/>
    <w:rsid w:val="005C3625"/>
    <w:rsid w:val="005C36E2"/>
    <w:rsid w:val="005C39F7"/>
    <w:rsid w:val="005C4131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64B"/>
    <w:rsid w:val="005C7704"/>
    <w:rsid w:val="005C77A3"/>
    <w:rsid w:val="005C7E20"/>
    <w:rsid w:val="005D015A"/>
    <w:rsid w:val="005D0DA8"/>
    <w:rsid w:val="005D1478"/>
    <w:rsid w:val="005D1524"/>
    <w:rsid w:val="005D173D"/>
    <w:rsid w:val="005D1A18"/>
    <w:rsid w:val="005D1D58"/>
    <w:rsid w:val="005D1DCE"/>
    <w:rsid w:val="005D1EC2"/>
    <w:rsid w:val="005D1F09"/>
    <w:rsid w:val="005D2A39"/>
    <w:rsid w:val="005D3548"/>
    <w:rsid w:val="005D36E7"/>
    <w:rsid w:val="005D3728"/>
    <w:rsid w:val="005D3869"/>
    <w:rsid w:val="005D38B9"/>
    <w:rsid w:val="005D3B27"/>
    <w:rsid w:val="005D4A27"/>
    <w:rsid w:val="005D4B26"/>
    <w:rsid w:val="005D4F46"/>
    <w:rsid w:val="005D512C"/>
    <w:rsid w:val="005D5696"/>
    <w:rsid w:val="005D57B5"/>
    <w:rsid w:val="005D5865"/>
    <w:rsid w:val="005D59D7"/>
    <w:rsid w:val="005D6CDC"/>
    <w:rsid w:val="005D6E92"/>
    <w:rsid w:val="005D6F55"/>
    <w:rsid w:val="005D75A5"/>
    <w:rsid w:val="005D76A6"/>
    <w:rsid w:val="005D7FE2"/>
    <w:rsid w:val="005E019F"/>
    <w:rsid w:val="005E0455"/>
    <w:rsid w:val="005E087B"/>
    <w:rsid w:val="005E0F16"/>
    <w:rsid w:val="005E144B"/>
    <w:rsid w:val="005E1706"/>
    <w:rsid w:val="005E1C40"/>
    <w:rsid w:val="005E2860"/>
    <w:rsid w:val="005E2CC0"/>
    <w:rsid w:val="005E2E0B"/>
    <w:rsid w:val="005E2F73"/>
    <w:rsid w:val="005E3C22"/>
    <w:rsid w:val="005E4340"/>
    <w:rsid w:val="005E456F"/>
    <w:rsid w:val="005E467A"/>
    <w:rsid w:val="005E46A2"/>
    <w:rsid w:val="005E482E"/>
    <w:rsid w:val="005E4871"/>
    <w:rsid w:val="005E51B4"/>
    <w:rsid w:val="005E54EC"/>
    <w:rsid w:val="005E75A5"/>
    <w:rsid w:val="005E75EF"/>
    <w:rsid w:val="005E7F6B"/>
    <w:rsid w:val="005E7F8E"/>
    <w:rsid w:val="005F068E"/>
    <w:rsid w:val="005F0692"/>
    <w:rsid w:val="005F0858"/>
    <w:rsid w:val="005F08EC"/>
    <w:rsid w:val="005F0905"/>
    <w:rsid w:val="005F09C2"/>
    <w:rsid w:val="005F0EC4"/>
    <w:rsid w:val="005F0F8B"/>
    <w:rsid w:val="005F11E9"/>
    <w:rsid w:val="005F12C6"/>
    <w:rsid w:val="005F12E6"/>
    <w:rsid w:val="005F1EFB"/>
    <w:rsid w:val="005F2141"/>
    <w:rsid w:val="005F22D8"/>
    <w:rsid w:val="005F240E"/>
    <w:rsid w:val="005F2A04"/>
    <w:rsid w:val="005F314D"/>
    <w:rsid w:val="005F362D"/>
    <w:rsid w:val="005F39F9"/>
    <w:rsid w:val="005F39FD"/>
    <w:rsid w:val="005F3E65"/>
    <w:rsid w:val="005F41F8"/>
    <w:rsid w:val="005F4591"/>
    <w:rsid w:val="005F4CF7"/>
    <w:rsid w:val="005F4DFE"/>
    <w:rsid w:val="005F5364"/>
    <w:rsid w:val="005F539F"/>
    <w:rsid w:val="005F543E"/>
    <w:rsid w:val="005F56A1"/>
    <w:rsid w:val="005F578B"/>
    <w:rsid w:val="005F5864"/>
    <w:rsid w:val="005F5F68"/>
    <w:rsid w:val="005F5F80"/>
    <w:rsid w:val="005F60AD"/>
    <w:rsid w:val="005F623F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6003DA"/>
    <w:rsid w:val="006009C7"/>
    <w:rsid w:val="00601DC9"/>
    <w:rsid w:val="00601E1A"/>
    <w:rsid w:val="0060250A"/>
    <w:rsid w:val="00602F4F"/>
    <w:rsid w:val="00603BF1"/>
    <w:rsid w:val="00603CC9"/>
    <w:rsid w:val="0060411F"/>
    <w:rsid w:val="006042FB"/>
    <w:rsid w:val="00604519"/>
    <w:rsid w:val="00604559"/>
    <w:rsid w:val="00605207"/>
    <w:rsid w:val="0060590A"/>
    <w:rsid w:val="00605B03"/>
    <w:rsid w:val="00605B10"/>
    <w:rsid w:val="00605DB2"/>
    <w:rsid w:val="00606926"/>
    <w:rsid w:val="00606C0D"/>
    <w:rsid w:val="0060719B"/>
    <w:rsid w:val="00607247"/>
    <w:rsid w:val="006079DE"/>
    <w:rsid w:val="00607EB9"/>
    <w:rsid w:val="006103D8"/>
    <w:rsid w:val="006105B7"/>
    <w:rsid w:val="00610712"/>
    <w:rsid w:val="0061085B"/>
    <w:rsid w:val="0061158A"/>
    <w:rsid w:val="00611659"/>
    <w:rsid w:val="00611968"/>
    <w:rsid w:val="00611A93"/>
    <w:rsid w:val="00611BD2"/>
    <w:rsid w:val="00611C1D"/>
    <w:rsid w:val="006121DA"/>
    <w:rsid w:val="006124ED"/>
    <w:rsid w:val="006131A8"/>
    <w:rsid w:val="0061329E"/>
    <w:rsid w:val="0061376F"/>
    <w:rsid w:val="00614617"/>
    <w:rsid w:val="0061472D"/>
    <w:rsid w:val="0061496B"/>
    <w:rsid w:val="006155D2"/>
    <w:rsid w:val="00615635"/>
    <w:rsid w:val="00615ABD"/>
    <w:rsid w:val="00615FC4"/>
    <w:rsid w:val="0061703D"/>
    <w:rsid w:val="006179BC"/>
    <w:rsid w:val="00617A59"/>
    <w:rsid w:val="00617ACE"/>
    <w:rsid w:val="00617B3A"/>
    <w:rsid w:val="0062053D"/>
    <w:rsid w:val="00620AB0"/>
    <w:rsid w:val="00620CA1"/>
    <w:rsid w:val="00621A55"/>
    <w:rsid w:val="00621F77"/>
    <w:rsid w:val="00622031"/>
    <w:rsid w:val="006222DC"/>
    <w:rsid w:val="00622313"/>
    <w:rsid w:val="00622CAF"/>
    <w:rsid w:val="0062307B"/>
    <w:rsid w:val="00623758"/>
    <w:rsid w:val="00623819"/>
    <w:rsid w:val="006239E1"/>
    <w:rsid w:val="00623DF3"/>
    <w:rsid w:val="00623FE4"/>
    <w:rsid w:val="00624214"/>
    <w:rsid w:val="00624BED"/>
    <w:rsid w:val="00624F16"/>
    <w:rsid w:val="00625046"/>
    <w:rsid w:val="0062507F"/>
    <w:rsid w:val="0062571D"/>
    <w:rsid w:val="006258E4"/>
    <w:rsid w:val="00625A9D"/>
    <w:rsid w:val="00625CEC"/>
    <w:rsid w:val="00626123"/>
    <w:rsid w:val="00626ADF"/>
    <w:rsid w:val="00626C8B"/>
    <w:rsid w:val="00626E02"/>
    <w:rsid w:val="00626FB2"/>
    <w:rsid w:val="006276FA"/>
    <w:rsid w:val="00627B43"/>
    <w:rsid w:val="00627DCB"/>
    <w:rsid w:val="00627F4C"/>
    <w:rsid w:val="00630867"/>
    <w:rsid w:val="00630A4C"/>
    <w:rsid w:val="00630A97"/>
    <w:rsid w:val="00630CDC"/>
    <w:rsid w:val="00631328"/>
    <w:rsid w:val="006316FF"/>
    <w:rsid w:val="00631B66"/>
    <w:rsid w:val="00631C74"/>
    <w:rsid w:val="00632284"/>
    <w:rsid w:val="00632537"/>
    <w:rsid w:val="00632EDA"/>
    <w:rsid w:val="00633180"/>
    <w:rsid w:val="00633979"/>
    <w:rsid w:val="00633CF3"/>
    <w:rsid w:val="00633D2E"/>
    <w:rsid w:val="00633E04"/>
    <w:rsid w:val="006342EC"/>
    <w:rsid w:val="0063462F"/>
    <w:rsid w:val="00634749"/>
    <w:rsid w:val="006347F5"/>
    <w:rsid w:val="00634D44"/>
    <w:rsid w:val="00634EEB"/>
    <w:rsid w:val="00635315"/>
    <w:rsid w:val="006354E7"/>
    <w:rsid w:val="006363DE"/>
    <w:rsid w:val="00636651"/>
    <w:rsid w:val="00636A2D"/>
    <w:rsid w:val="00636B0C"/>
    <w:rsid w:val="00636C4A"/>
    <w:rsid w:val="00636C95"/>
    <w:rsid w:val="006371E6"/>
    <w:rsid w:val="006376F4"/>
    <w:rsid w:val="006378ED"/>
    <w:rsid w:val="00637B95"/>
    <w:rsid w:val="00637D79"/>
    <w:rsid w:val="00640336"/>
    <w:rsid w:val="0064055F"/>
    <w:rsid w:val="00640727"/>
    <w:rsid w:val="00640DBB"/>
    <w:rsid w:val="00640DDB"/>
    <w:rsid w:val="00640EB5"/>
    <w:rsid w:val="00640F6B"/>
    <w:rsid w:val="006410EA"/>
    <w:rsid w:val="006411BE"/>
    <w:rsid w:val="0064189D"/>
    <w:rsid w:val="006418DE"/>
    <w:rsid w:val="00641C72"/>
    <w:rsid w:val="006420B7"/>
    <w:rsid w:val="00642B6C"/>
    <w:rsid w:val="00642F51"/>
    <w:rsid w:val="0064317E"/>
    <w:rsid w:val="00643814"/>
    <w:rsid w:val="006439C3"/>
    <w:rsid w:val="00643DDC"/>
    <w:rsid w:val="00643E7B"/>
    <w:rsid w:val="00644230"/>
    <w:rsid w:val="006442F9"/>
    <w:rsid w:val="006449BB"/>
    <w:rsid w:val="00644D04"/>
    <w:rsid w:val="006455B1"/>
    <w:rsid w:val="00645B59"/>
    <w:rsid w:val="00645D89"/>
    <w:rsid w:val="00646044"/>
    <w:rsid w:val="006466BF"/>
    <w:rsid w:val="006473AA"/>
    <w:rsid w:val="00647EBC"/>
    <w:rsid w:val="006503ED"/>
    <w:rsid w:val="00650AC1"/>
    <w:rsid w:val="00650CDE"/>
    <w:rsid w:val="00650F72"/>
    <w:rsid w:val="00651221"/>
    <w:rsid w:val="00651406"/>
    <w:rsid w:val="006516CF"/>
    <w:rsid w:val="006516D5"/>
    <w:rsid w:val="00651B97"/>
    <w:rsid w:val="00651FC1"/>
    <w:rsid w:val="00651FDE"/>
    <w:rsid w:val="00652315"/>
    <w:rsid w:val="006527A5"/>
    <w:rsid w:val="0065318D"/>
    <w:rsid w:val="0065320D"/>
    <w:rsid w:val="00653375"/>
    <w:rsid w:val="00653CCF"/>
    <w:rsid w:val="00653EE1"/>
    <w:rsid w:val="0065429F"/>
    <w:rsid w:val="006544AE"/>
    <w:rsid w:val="0065459B"/>
    <w:rsid w:val="00654869"/>
    <w:rsid w:val="0065543C"/>
    <w:rsid w:val="0065561C"/>
    <w:rsid w:val="00655816"/>
    <w:rsid w:val="0065592D"/>
    <w:rsid w:val="00655C45"/>
    <w:rsid w:val="00655DBD"/>
    <w:rsid w:val="00655F09"/>
    <w:rsid w:val="00656D3D"/>
    <w:rsid w:val="006570BB"/>
    <w:rsid w:val="006570C2"/>
    <w:rsid w:val="00657863"/>
    <w:rsid w:val="00657A20"/>
    <w:rsid w:val="00657ACD"/>
    <w:rsid w:val="00657E68"/>
    <w:rsid w:val="00660023"/>
    <w:rsid w:val="006601E6"/>
    <w:rsid w:val="0066059F"/>
    <w:rsid w:val="00660C35"/>
    <w:rsid w:val="006611C0"/>
    <w:rsid w:val="00661395"/>
    <w:rsid w:val="006614F1"/>
    <w:rsid w:val="00661781"/>
    <w:rsid w:val="00661EF8"/>
    <w:rsid w:val="0066228F"/>
    <w:rsid w:val="006624AA"/>
    <w:rsid w:val="006626BA"/>
    <w:rsid w:val="006629FE"/>
    <w:rsid w:val="00662B07"/>
    <w:rsid w:val="0066370C"/>
    <w:rsid w:val="00663958"/>
    <w:rsid w:val="00663EF2"/>
    <w:rsid w:val="00663FB9"/>
    <w:rsid w:val="006643F6"/>
    <w:rsid w:val="006648B8"/>
    <w:rsid w:val="00664A3A"/>
    <w:rsid w:val="00664E95"/>
    <w:rsid w:val="00664F63"/>
    <w:rsid w:val="00665C66"/>
    <w:rsid w:val="00665CAF"/>
    <w:rsid w:val="00665FB2"/>
    <w:rsid w:val="00667227"/>
    <w:rsid w:val="006678B5"/>
    <w:rsid w:val="00667D7C"/>
    <w:rsid w:val="00667DC2"/>
    <w:rsid w:val="00670036"/>
    <w:rsid w:val="0067014B"/>
    <w:rsid w:val="00670424"/>
    <w:rsid w:val="006707AD"/>
    <w:rsid w:val="00670CFC"/>
    <w:rsid w:val="006710B3"/>
    <w:rsid w:val="006712A1"/>
    <w:rsid w:val="006714A3"/>
    <w:rsid w:val="006716CA"/>
    <w:rsid w:val="006719B9"/>
    <w:rsid w:val="006725AF"/>
    <w:rsid w:val="006726A5"/>
    <w:rsid w:val="006726BF"/>
    <w:rsid w:val="00672BBB"/>
    <w:rsid w:val="00672BD1"/>
    <w:rsid w:val="00672DD4"/>
    <w:rsid w:val="006731A6"/>
    <w:rsid w:val="006731C9"/>
    <w:rsid w:val="00673709"/>
    <w:rsid w:val="00673841"/>
    <w:rsid w:val="00673E9E"/>
    <w:rsid w:val="00674153"/>
    <w:rsid w:val="00674BD7"/>
    <w:rsid w:val="0067516E"/>
    <w:rsid w:val="0067565D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71C4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BF6"/>
    <w:rsid w:val="00680CC6"/>
    <w:rsid w:val="00680E5E"/>
    <w:rsid w:val="0068102F"/>
    <w:rsid w:val="00681327"/>
    <w:rsid w:val="00681739"/>
    <w:rsid w:val="00681881"/>
    <w:rsid w:val="00681D6E"/>
    <w:rsid w:val="00682095"/>
    <w:rsid w:val="006825E9"/>
    <w:rsid w:val="00682809"/>
    <w:rsid w:val="0068286E"/>
    <w:rsid w:val="00682A23"/>
    <w:rsid w:val="00682A68"/>
    <w:rsid w:val="00682DF2"/>
    <w:rsid w:val="0068315F"/>
    <w:rsid w:val="006831B5"/>
    <w:rsid w:val="006832BE"/>
    <w:rsid w:val="0068334A"/>
    <w:rsid w:val="00683672"/>
    <w:rsid w:val="006837B2"/>
    <w:rsid w:val="00684378"/>
    <w:rsid w:val="0068449B"/>
    <w:rsid w:val="00684CFE"/>
    <w:rsid w:val="006851B6"/>
    <w:rsid w:val="00685B1E"/>
    <w:rsid w:val="00686299"/>
    <w:rsid w:val="0068631B"/>
    <w:rsid w:val="0068631F"/>
    <w:rsid w:val="00686424"/>
    <w:rsid w:val="0068668B"/>
    <w:rsid w:val="006872CA"/>
    <w:rsid w:val="006875F3"/>
    <w:rsid w:val="00687990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901"/>
    <w:rsid w:val="00691990"/>
    <w:rsid w:val="00691B0C"/>
    <w:rsid w:val="00691B33"/>
    <w:rsid w:val="00692843"/>
    <w:rsid w:val="0069299E"/>
    <w:rsid w:val="00692D1C"/>
    <w:rsid w:val="006930CC"/>
    <w:rsid w:val="0069377B"/>
    <w:rsid w:val="00693DBC"/>
    <w:rsid w:val="0069489E"/>
    <w:rsid w:val="006949B2"/>
    <w:rsid w:val="00694BB6"/>
    <w:rsid w:val="00694E02"/>
    <w:rsid w:val="00694EE1"/>
    <w:rsid w:val="0069516E"/>
    <w:rsid w:val="00695178"/>
    <w:rsid w:val="006954D5"/>
    <w:rsid w:val="00695580"/>
    <w:rsid w:val="00696115"/>
    <w:rsid w:val="00696B78"/>
    <w:rsid w:val="00696C13"/>
    <w:rsid w:val="00697123"/>
    <w:rsid w:val="00697242"/>
    <w:rsid w:val="0069779D"/>
    <w:rsid w:val="00697965"/>
    <w:rsid w:val="00697A18"/>
    <w:rsid w:val="00697E75"/>
    <w:rsid w:val="006A0CCA"/>
    <w:rsid w:val="006A0D80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38C"/>
    <w:rsid w:val="006A35A7"/>
    <w:rsid w:val="006A3E92"/>
    <w:rsid w:val="006A3FF0"/>
    <w:rsid w:val="006A46F3"/>
    <w:rsid w:val="006A47D9"/>
    <w:rsid w:val="006A4C17"/>
    <w:rsid w:val="006A4F9E"/>
    <w:rsid w:val="006A509B"/>
    <w:rsid w:val="006A50E7"/>
    <w:rsid w:val="006A5220"/>
    <w:rsid w:val="006A5230"/>
    <w:rsid w:val="006A57ED"/>
    <w:rsid w:val="006A5947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C03"/>
    <w:rsid w:val="006B2EBF"/>
    <w:rsid w:val="006B31E2"/>
    <w:rsid w:val="006B3ABA"/>
    <w:rsid w:val="006B3ADE"/>
    <w:rsid w:val="006B3C58"/>
    <w:rsid w:val="006B4394"/>
    <w:rsid w:val="006B4579"/>
    <w:rsid w:val="006B4B0C"/>
    <w:rsid w:val="006B4D5F"/>
    <w:rsid w:val="006B4E59"/>
    <w:rsid w:val="006B5AF4"/>
    <w:rsid w:val="006B5FF2"/>
    <w:rsid w:val="006B626A"/>
    <w:rsid w:val="006B654A"/>
    <w:rsid w:val="006B663C"/>
    <w:rsid w:val="006B6A65"/>
    <w:rsid w:val="006B6B7F"/>
    <w:rsid w:val="006B7091"/>
    <w:rsid w:val="006B726F"/>
    <w:rsid w:val="006B779A"/>
    <w:rsid w:val="006B7982"/>
    <w:rsid w:val="006B7C00"/>
    <w:rsid w:val="006C03D6"/>
    <w:rsid w:val="006C0A50"/>
    <w:rsid w:val="006C0D50"/>
    <w:rsid w:val="006C17F7"/>
    <w:rsid w:val="006C1803"/>
    <w:rsid w:val="006C1B52"/>
    <w:rsid w:val="006C1E00"/>
    <w:rsid w:val="006C1F39"/>
    <w:rsid w:val="006C2197"/>
    <w:rsid w:val="006C23A1"/>
    <w:rsid w:val="006C27BB"/>
    <w:rsid w:val="006C29E1"/>
    <w:rsid w:val="006C2D48"/>
    <w:rsid w:val="006C2D68"/>
    <w:rsid w:val="006C3115"/>
    <w:rsid w:val="006C31A8"/>
    <w:rsid w:val="006C34E7"/>
    <w:rsid w:val="006C3919"/>
    <w:rsid w:val="006C4090"/>
    <w:rsid w:val="006C42D2"/>
    <w:rsid w:val="006C4459"/>
    <w:rsid w:val="006C4668"/>
    <w:rsid w:val="006C4CF4"/>
    <w:rsid w:val="006C4D96"/>
    <w:rsid w:val="006C4E7B"/>
    <w:rsid w:val="006C5842"/>
    <w:rsid w:val="006C5B3D"/>
    <w:rsid w:val="006C5BBF"/>
    <w:rsid w:val="006C5FE5"/>
    <w:rsid w:val="006C66A7"/>
    <w:rsid w:val="006C6AF5"/>
    <w:rsid w:val="006C6D64"/>
    <w:rsid w:val="006C6F1F"/>
    <w:rsid w:val="006C7330"/>
    <w:rsid w:val="006C75FA"/>
    <w:rsid w:val="006C7748"/>
    <w:rsid w:val="006C7CAE"/>
    <w:rsid w:val="006C7F94"/>
    <w:rsid w:val="006D0213"/>
    <w:rsid w:val="006D0253"/>
    <w:rsid w:val="006D0355"/>
    <w:rsid w:val="006D0D19"/>
    <w:rsid w:val="006D0F87"/>
    <w:rsid w:val="006D1058"/>
    <w:rsid w:val="006D1685"/>
    <w:rsid w:val="006D18DF"/>
    <w:rsid w:val="006D1D60"/>
    <w:rsid w:val="006D1E3E"/>
    <w:rsid w:val="006D2627"/>
    <w:rsid w:val="006D2815"/>
    <w:rsid w:val="006D2C08"/>
    <w:rsid w:val="006D2CF2"/>
    <w:rsid w:val="006D2F1A"/>
    <w:rsid w:val="006D3AC1"/>
    <w:rsid w:val="006D3C90"/>
    <w:rsid w:val="006D3FDA"/>
    <w:rsid w:val="006D426A"/>
    <w:rsid w:val="006D5221"/>
    <w:rsid w:val="006D5419"/>
    <w:rsid w:val="006D6231"/>
    <w:rsid w:val="006D6293"/>
    <w:rsid w:val="006D659D"/>
    <w:rsid w:val="006D6875"/>
    <w:rsid w:val="006D6B08"/>
    <w:rsid w:val="006D6B85"/>
    <w:rsid w:val="006D6D05"/>
    <w:rsid w:val="006D6D41"/>
    <w:rsid w:val="006D7376"/>
    <w:rsid w:val="006D7E56"/>
    <w:rsid w:val="006D7FA1"/>
    <w:rsid w:val="006E01A7"/>
    <w:rsid w:val="006E0956"/>
    <w:rsid w:val="006E11FF"/>
    <w:rsid w:val="006E1CAC"/>
    <w:rsid w:val="006E1E50"/>
    <w:rsid w:val="006E2100"/>
    <w:rsid w:val="006E21D7"/>
    <w:rsid w:val="006E2608"/>
    <w:rsid w:val="006E2ACE"/>
    <w:rsid w:val="006E2D16"/>
    <w:rsid w:val="006E3086"/>
    <w:rsid w:val="006E3376"/>
    <w:rsid w:val="006E3553"/>
    <w:rsid w:val="006E3AFD"/>
    <w:rsid w:val="006E3C70"/>
    <w:rsid w:val="006E3E5F"/>
    <w:rsid w:val="006E41DC"/>
    <w:rsid w:val="006E5066"/>
    <w:rsid w:val="006E5449"/>
    <w:rsid w:val="006E569D"/>
    <w:rsid w:val="006E5A48"/>
    <w:rsid w:val="006E6A1D"/>
    <w:rsid w:val="006E6E4A"/>
    <w:rsid w:val="006E7254"/>
    <w:rsid w:val="006E7481"/>
    <w:rsid w:val="006E7A7B"/>
    <w:rsid w:val="006E7CF3"/>
    <w:rsid w:val="006E7ED0"/>
    <w:rsid w:val="006F07E5"/>
    <w:rsid w:val="006F0DE2"/>
    <w:rsid w:val="006F1447"/>
    <w:rsid w:val="006F191D"/>
    <w:rsid w:val="006F19C7"/>
    <w:rsid w:val="006F1BEB"/>
    <w:rsid w:val="006F1E57"/>
    <w:rsid w:val="006F1E74"/>
    <w:rsid w:val="006F1F54"/>
    <w:rsid w:val="006F25F8"/>
    <w:rsid w:val="006F2830"/>
    <w:rsid w:val="006F30FF"/>
    <w:rsid w:val="006F3C6C"/>
    <w:rsid w:val="006F3D01"/>
    <w:rsid w:val="006F4069"/>
    <w:rsid w:val="006F4151"/>
    <w:rsid w:val="006F4560"/>
    <w:rsid w:val="006F4597"/>
    <w:rsid w:val="006F4D06"/>
    <w:rsid w:val="006F5799"/>
    <w:rsid w:val="006F5A75"/>
    <w:rsid w:val="006F5AA8"/>
    <w:rsid w:val="006F5E40"/>
    <w:rsid w:val="006F63AB"/>
    <w:rsid w:val="006F67FC"/>
    <w:rsid w:val="006F69FC"/>
    <w:rsid w:val="006F6D79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159A"/>
    <w:rsid w:val="00702770"/>
    <w:rsid w:val="007027AE"/>
    <w:rsid w:val="007028B4"/>
    <w:rsid w:val="007030BF"/>
    <w:rsid w:val="0070313A"/>
    <w:rsid w:val="007032FB"/>
    <w:rsid w:val="00703358"/>
    <w:rsid w:val="007036C3"/>
    <w:rsid w:val="0070393F"/>
    <w:rsid w:val="00703AA3"/>
    <w:rsid w:val="007047D7"/>
    <w:rsid w:val="00704E98"/>
    <w:rsid w:val="00704F5E"/>
    <w:rsid w:val="007053C9"/>
    <w:rsid w:val="007053F6"/>
    <w:rsid w:val="00705559"/>
    <w:rsid w:val="00705C06"/>
    <w:rsid w:val="00705FDF"/>
    <w:rsid w:val="00706143"/>
    <w:rsid w:val="007065C8"/>
    <w:rsid w:val="00706933"/>
    <w:rsid w:val="00706C17"/>
    <w:rsid w:val="0070752E"/>
    <w:rsid w:val="00707AEB"/>
    <w:rsid w:val="00707C0B"/>
    <w:rsid w:val="0071058C"/>
    <w:rsid w:val="0071061D"/>
    <w:rsid w:val="00710650"/>
    <w:rsid w:val="00710E0E"/>
    <w:rsid w:val="00710FA3"/>
    <w:rsid w:val="00711AEC"/>
    <w:rsid w:val="00711CD5"/>
    <w:rsid w:val="00712402"/>
    <w:rsid w:val="00713489"/>
    <w:rsid w:val="00713947"/>
    <w:rsid w:val="00714133"/>
    <w:rsid w:val="007148A3"/>
    <w:rsid w:val="00715379"/>
    <w:rsid w:val="00715818"/>
    <w:rsid w:val="00715C0C"/>
    <w:rsid w:val="00715EC3"/>
    <w:rsid w:val="00716314"/>
    <w:rsid w:val="00716509"/>
    <w:rsid w:val="007168ED"/>
    <w:rsid w:val="007169DF"/>
    <w:rsid w:val="00716D03"/>
    <w:rsid w:val="00716FC9"/>
    <w:rsid w:val="0072031E"/>
    <w:rsid w:val="0072042D"/>
    <w:rsid w:val="00720879"/>
    <w:rsid w:val="00720A75"/>
    <w:rsid w:val="00720B35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366E"/>
    <w:rsid w:val="00723ADC"/>
    <w:rsid w:val="00724280"/>
    <w:rsid w:val="007251EF"/>
    <w:rsid w:val="00725DA7"/>
    <w:rsid w:val="00726796"/>
    <w:rsid w:val="00726B0C"/>
    <w:rsid w:val="00726ED9"/>
    <w:rsid w:val="00726FDF"/>
    <w:rsid w:val="0072747C"/>
    <w:rsid w:val="00727D86"/>
    <w:rsid w:val="00730009"/>
    <w:rsid w:val="0073002A"/>
    <w:rsid w:val="0073038F"/>
    <w:rsid w:val="00730630"/>
    <w:rsid w:val="007307C4"/>
    <w:rsid w:val="00730AC4"/>
    <w:rsid w:val="00730EFF"/>
    <w:rsid w:val="007313EA"/>
    <w:rsid w:val="00732097"/>
    <w:rsid w:val="0073262F"/>
    <w:rsid w:val="007328D1"/>
    <w:rsid w:val="007328F4"/>
    <w:rsid w:val="00732906"/>
    <w:rsid w:val="00732A2D"/>
    <w:rsid w:val="007330E9"/>
    <w:rsid w:val="007334B1"/>
    <w:rsid w:val="007335D6"/>
    <w:rsid w:val="00733A3E"/>
    <w:rsid w:val="00733D35"/>
    <w:rsid w:val="00734140"/>
    <w:rsid w:val="0073436B"/>
    <w:rsid w:val="00734512"/>
    <w:rsid w:val="007349BC"/>
    <w:rsid w:val="00735048"/>
    <w:rsid w:val="007357BC"/>
    <w:rsid w:val="00735850"/>
    <w:rsid w:val="00735E97"/>
    <w:rsid w:val="00736083"/>
    <w:rsid w:val="00736508"/>
    <w:rsid w:val="007367B8"/>
    <w:rsid w:val="00736DC0"/>
    <w:rsid w:val="00737069"/>
    <w:rsid w:val="0073739E"/>
    <w:rsid w:val="00737928"/>
    <w:rsid w:val="007379D0"/>
    <w:rsid w:val="00737F1F"/>
    <w:rsid w:val="00740931"/>
    <w:rsid w:val="0074098D"/>
    <w:rsid w:val="00740B92"/>
    <w:rsid w:val="00740D8A"/>
    <w:rsid w:val="007417FE"/>
    <w:rsid w:val="00741831"/>
    <w:rsid w:val="007420D6"/>
    <w:rsid w:val="00742411"/>
    <w:rsid w:val="0074268C"/>
    <w:rsid w:val="007436BA"/>
    <w:rsid w:val="00743CB4"/>
    <w:rsid w:val="0074423A"/>
    <w:rsid w:val="007443EF"/>
    <w:rsid w:val="00745316"/>
    <w:rsid w:val="00745693"/>
    <w:rsid w:val="0074583B"/>
    <w:rsid w:val="00745BF0"/>
    <w:rsid w:val="00745D34"/>
    <w:rsid w:val="00745E69"/>
    <w:rsid w:val="007469A4"/>
    <w:rsid w:val="00746E5D"/>
    <w:rsid w:val="00746F04"/>
    <w:rsid w:val="00746FA0"/>
    <w:rsid w:val="0074727D"/>
    <w:rsid w:val="00747385"/>
    <w:rsid w:val="007479F9"/>
    <w:rsid w:val="00750319"/>
    <w:rsid w:val="00750C2A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3DF"/>
    <w:rsid w:val="00752C28"/>
    <w:rsid w:val="007532CA"/>
    <w:rsid w:val="007534AE"/>
    <w:rsid w:val="0075369C"/>
    <w:rsid w:val="00754004"/>
    <w:rsid w:val="007542EA"/>
    <w:rsid w:val="007547CA"/>
    <w:rsid w:val="00754828"/>
    <w:rsid w:val="007548D1"/>
    <w:rsid w:val="007549BC"/>
    <w:rsid w:val="00754CEF"/>
    <w:rsid w:val="00754F29"/>
    <w:rsid w:val="007555A2"/>
    <w:rsid w:val="00755F76"/>
    <w:rsid w:val="0075629B"/>
    <w:rsid w:val="007563C5"/>
    <w:rsid w:val="00756A30"/>
    <w:rsid w:val="00756A59"/>
    <w:rsid w:val="0075720E"/>
    <w:rsid w:val="0075750F"/>
    <w:rsid w:val="00757829"/>
    <w:rsid w:val="00757921"/>
    <w:rsid w:val="00757B74"/>
    <w:rsid w:val="00760209"/>
    <w:rsid w:val="00760269"/>
    <w:rsid w:val="00760316"/>
    <w:rsid w:val="007603C4"/>
    <w:rsid w:val="0076159B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C00"/>
    <w:rsid w:val="00762EC8"/>
    <w:rsid w:val="00763208"/>
    <w:rsid w:val="00763588"/>
    <w:rsid w:val="00763B29"/>
    <w:rsid w:val="00763E85"/>
    <w:rsid w:val="0076422A"/>
    <w:rsid w:val="00764457"/>
    <w:rsid w:val="007645E8"/>
    <w:rsid w:val="007654EB"/>
    <w:rsid w:val="0076584E"/>
    <w:rsid w:val="00766083"/>
    <w:rsid w:val="007664D9"/>
    <w:rsid w:val="007664EF"/>
    <w:rsid w:val="00766576"/>
    <w:rsid w:val="00766698"/>
    <w:rsid w:val="00766C08"/>
    <w:rsid w:val="00767485"/>
    <w:rsid w:val="00767494"/>
    <w:rsid w:val="00770B4A"/>
    <w:rsid w:val="00770CC3"/>
    <w:rsid w:val="00770DB4"/>
    <w:rsid w:val="00771355"/>
    <w:rsid w:val="00771667"/>
    <w:rsid w:val="00772057"/>
    <w:rsid w:val="00772935"/>
    <w:rsid w:val="00772AC4"/>
    <w:rsid w:val="00772D91"/>
    <w:rsid w:val="00773392"/>
    <w:rsid w:val="00773871"/>
    <w:rsid w:val="00775524"/>
    <w:rsid w:val="00775FD7"/>
    <w:rsid w:val="0077616C"/>
    <w:rsid w:val="007769B0"/>
    <w:rsid w:val="00776DC3"/>
    <w:rsid w:val="00776F9B"/>
    <w:rsid w:val="0077778F"/>
    <w:rsid w:val="007778D4"/>
    <w:rsid w:val="00777B36"/>
    <w:rsid w:val="00780296"/>
    <w:rsid w:val="007804ED"/>
    <w:rsid w:val="00780661"/>
    <w:rsid w:val="007809F0"/>
    <w:rsid w:val="00780B76"/>
    <w:rsid w:val="00780E2A"/>
    <w:rsid w:val="00781216"/>
    <w:rsid w:val="00781728"/>
    <w:rsid w:val="00781B0E"/>
    <w:rsid w:val="00781FBF"/>
    <w:rsid w:val="0078209E"/>
    <w:rsid w:val="00782479"/>
    <w:rsid w:val="00782745"/>
    <w:rsid w:val="007829C4"/>
    <w:rsid w:val="00782E54"/>
    <w:rsid w:val="007838A5"/>
    <w:rsid w:val="00783901"/>
    <w:rsid w:val="00783964"/>
    <w:rsid w:val="00783E05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574"/>
    <w:rsid w:val="00786A28"/>
    <w:rsid w:val="00786CCF"/>
    <w:rsid w:val="00786D86"/>
    <w:rsid w:val="00786F29"/>
    <w:rsid w:val="007871EE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675"/>
    <w:rsid w:val="00794797"/>
    <w:rsid w:val="0079518B"/>
    <w:rsid w:val="0079519C"/>
    <w:rsid w:val="007951F3"/>
    <w:rsid w:val="007957E9"/>
    <w:rsid w:val="00795BC4"/>
    <w:rsid w:val="00795C72"/>
    <w:rsid w:val="0079679B"/>
    <w:rsid w:val="00796AF8"/>
    <w:rsid w:val="007975DF"/>
    <w:rsid w:val="007978DA"/>
    <w:rsid w:val="00797BE8"/>
    <w:rsid w:val="00797E25"/>
    <w:rsid w:val="00797F02"/>
    <w:rsid w:val="007A0061"/>
    <w:rsid w:val="007A0144"/>
    <w:rsid w:val="007A04CF"/>
    <w:rsid w:val="007A0CF3"/>
    <w:rsid w:val="007A0F9E"/>
    <w:rsid w:val="007A1784"/>
    <w:rsid w:val="007A178D"/>
    <w:rsid w:val="007A1934"/>
    <w:rsid w:val="007A1B12"/>
    <w:rsid w:val="007A1D51"/>
    <w:rsid w:val="007A245F"/>
    <w:rsid w:val="007A2647"/>
    <w:rsid w:val="007A2B8E"/>
    <w:rsid w:val="007A2BA2"/>
    <w:rsid w:val="007A3097"/>
    <w:rsid w:val="007A31A3"/>
    <w:rsid w:val="007A35D4"/>
    <w:rsid w:val="007A388F"/>
    <w:rsid w:val="007A3E7D"/>
    <w:rsid w:val="007A42B5"/>
    <w:rsid w:val="007A438E"/>
    <w:rsid w:val="007A4EFC"/>
    <w:rsid w:val="007A5C26"/>
    <w:rsid w:val="007A6505"/>
    <w:rsid w:val="007A65EF"/>
    <w:rsid w:val="007A6CD1"/>
    <w:rsid w:val="007A6D40"/>
    <w:rsid w:val="007A6EED"/>
    <w:rsid w:val="007A70A6"/>
    <w:rsid w:val="007A7121"/>
    <w:rsid w:val="007A7924"/>
    <w:rsid w:val="007A796A"/>
    <w:rsid w:val="007A7D29"/>
    <w:rsid w:val="007B01C4"/>
    <w:rsid w:val="007B0257"/>
    <w:rsid w:val="007B046A"/>
    <w:rsid w:val="007B064D"/>
    <w:rsid w:val="007B069C"/>
    <w:rsid w:val="007B06FB"/>
    <w:rsid w:val="007B1054"/>
    <w:rsid w:val="007B175A"/>
    <w:rsid w:val="007B1790"/>
    <w:rsid w:val="007B1CC7"/>
    <w:rsid w:val="007B23B0"/>
    <w:rsid w:val="007B25E3"/>
    <w:rsid w:val="007B29A1"/>
    <w:rsid w:val="007B29D0"/>
    <w:rsid w:val="007B2E09"/>
    <w:rsid w:val="007B32DF"/>
    <w:rsid w:val="007B367F"/>
    <w:rsid w:val="007B37B7"/>
    <w:rsid w:val="007B387A"/>
    <w:rsid w:val="007B4290"/>
    <w:rsid w:val="007B4BA7"/>
    <w:rsid w:val="007B4D9A"/>
    <w:rsid w:val="007B4E1E"/>
    <w:rsid w:val="007B500E"/>
    <w:rsid w:val="007B5636"/>
    <w:rsid w:val="007B573C"/>
    <w:rsid w:val="007B5762"/>
    <w:rsid w:val="007B5AD0"/>
    <w:rsid w:val="007B6121"/>
    <w:rsid w:val="007B650A"/>
    <w:rsid w:val="007B65DF"/>
    <w:rsid w:val="007B6636"/>
    <w:rsid w:val="007B66AF"/>
    <w:rsid w:val="007B66DE"/>
    <w:rsid w:val="007B7474"/>
    <w:rsid w:val="007B76F9"/>
    <w:rsid w:val="007C085D"/>
    <w:rsid w:val="007C0C52"/>
    <w:rsid w:val="007C1462"/>
    <w:rsid w:val="007C149B"/>
    <w:rsid w:val="007C1EDF"/>
    <w:rsid w:val="007C213D"/>
    <w:rsid w:val="007C2E61"/>
    <w:rsid w:val="007C2FD7"/>
    <w:rsid w:val="007C32C2"/>
    <w:rsid w:val="007C337A"/>
    <w:rsid w:val="007C3A9F"/>
    <w:rsid w:val="007C4315"/>
    <w:rsid w:val="007C4528"/>
    <w:rsid w:val="007C4659"/>
    <w:rsid w:val="007C49B9"/>
    <w:rsid w:val="007C4B36"/>
    <w:rsid w:val="007C4F7C"/>
    <w:rsid w:val="007C5471"/>
    <w:rsid w:val="007C59D2"/>
    <w:rsid w:val="007C5C2E"/>
    <w:rsid w:val="007C5C3F"/>
    <w:rsid w:val="007C64C8"/>
    <w:rsid w:val="007C6526"/>
    <w:rsid w:val="007C6843"/>
    <w:rsid w:val="007C6A41"/>
    <w:rsid w:val="007C6B58"/>
    <w:rsid w:val="007C6C86"/>
    <w:rsid w:val="007C6D6C"/>
    <w:rsid w:val="007C6ED6"/>
    <w:rsid w:val="007C701E"/>
    <w:rsid w:val="007C7031"/>
    <w:rsid w:val="007C7089"/>
    <w:rsid w:val="007D04C4"/>
    <w:rsid w:val="007D0564"/>
    <w:rsid w:val="007D13CD"/>
    <w:rsid w:val="007D281E"/>
    <w:rsid w:val="007D2A62"/>
    <w:rsid w:val="007D3053"/>
    <w:rsid w:val="007D33F7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631C"/>
    <w:rsid w:val="007D644D"/>
    <w:rsid w:val="007D6DB1"/>
    <w:rsid w:val="007D6E9B"/>
    <w:rsid w:val="007D71D1"/>
    <w:rsid w:val="007D71F4"/>
    <w:rsid w:val="007D7658"/>
    <w:rsid w:val="007D796D"/>
    <w:rsid w:val="007D7BA0"/>
    <w:rsid w:val="007D7CE8"/>
    <w:rsid w:val="007E024B"/>
    <w:rsid w:val="007E038D"/>
    <w:rsid w:val="007E1456"/>
    <w:rsid w:val="007E17C6"/>
    <w:rsid w:val="007E194F"/>
    <w:rsid w:val="007E1F2E"/>
    <w:rsid w:val="007E200D"/>
    <w:rsid w:val="007E2559"/>
    <w:rsid w:val="007E2F11"/>
    <w:rsid w:val="007E2F87"/>
    <w:rsid w:val="007E368E"/>
    <w:rsid w:val="007E37A3"/>
    <w:rsid w:val="007E38E6"/>
    <w:rsid w:val="007E3A0C"/>
    <w:rsid w:val="007E3DCB"/>
    <w:rsid w:val="007E3DDB"/>
    <w:rsid w:val="007E4087"/>
    <w:rsid w:val="007E42F9"/>
    <w:rsid w:val="007E4580"/>
    <w:rsid w:val="007E4618"/>
    <w:rsid w:val="007E46C7"/>
    <w:rsid w:val="007E470A"/>
    <w:rsid w:val="007E512C"/>
    <w:rsid w:val="007E5741"/>
    <w:rsid w:val="007E596A"/>
    <w:rsid w:val="007E5AC9"/>
    <w:rsid w:val="007E5EA7"/>
    <w:rsid w:val="007E607D"/>
    <w:rsid w:val="007E64AE"/>
    <w:rsid w:val="007E6645"/>
    <w:rsid w:val="007E6819"/>
    <w:rsid w:val="007E6A73"/>
    <w:rsid w:val="007E6AE7"/>
    <w:rsid w:val="007E738C"/>
    <w:rsid w:val="007E74A0"/>
    <w:rsid w:val="007E76BC"/>
    <w:rsid w:val="007F064B"/>
    <w:rsid w:val="007F086A"/>
    <w:rsid w:val="007F0B8B"/>
    <w:rsid w:val="007F0BF1"/>
    <w:rsid w:val="007F1158"/>
    <w:rsid w:val="007F12DE"/>
    <w:rsid w:val="007F1417"/>
    <w:rsid w:val="007F14E5"/>
    <w:rsid w:val="007F158C"/>
    <w:rsid w:val="007F1C60"/>
    <w:rsid w:val="007F283F"/>
    <w:rsid w:val="007F2A8C"/>
    <w:rsid w:val="007F30B4"/>
    <w:rsid w:val="007F3786"/>
    <w:rsid w:val="007F396F"/>
    <w:rsid w:val="007F3A41"/>
    <w:rsid w:val="007F3B88"/>
    <w:rsid w:val="007F44ED"/>
    <w:rsid w:val="007F4ECD"/>
    <w:rsid w:val="007F5163"/>
    <w:rsid w:val="007F59F5"/>
    <w:rsid w:val="007F6233"/>
    <w:rsid w:val="007F646A"/>
    <w:rsid w:val="007F6F0A"/>
    <w:rsid w:val="007F75B8"/>
    <w:rsid w:val="007F770A"/>
    <w:rsid w:val="007F78DE"/>
    <w:rsid w:val="007F7ED7"/>
    <w:rsid w:val="007F7F39"/>
    <w:rsid w:val="0080011F"/>
    <w:rsid w:val="00800730"/>
    <w:rsid w:val="008008AA"/>
    <w:rsid w:val="008011BB"/>
    <w:rsid w:val="00801757"/>
    <w:rsid w:val="00801D3C"/>
    <w:rsid w:val="00802692"/>
    <w:rsid w:val="00802911"/>
    <w:rsid w:val="00803077"/>
    <w:rsid w:val="00803230"/>
    <w:rsid w:val="008036E7"/>
    <w:rsid w:val="00803D66"/>
    <w:rsid w:val="0080432F"/>
    <w:rsid w:val="00804350"/>
    <w:rsid w:val="0080474F"/>
    <w:rsid w:val="0080492A"/>
    <w:rsid w:val="00804B08"/>
    <w:rsid w:val="00805231"/>
    <w:rsid w:val="008053FB"/>
    <w:rsid w:val="008058EE"/>
    <w:rsid w:val="00805B27"/>
    <w:rsid w:val="00805C0D"/>
    <w:rsid w:val="00806628"/>
    <w:rsid w:val="008066D6"/>
    <w:rsid w:val="00806C85"/>
    <w:rsid w:val="008079BF"/>
    <w:rsid w:val="00807CB2"/>
    <w:rsid w:val="0081010D"/>
    <w:rsid w:val="008101DE"/>
    <w:rsid w:val="008106F1"/>
    <w:rsid w:val="008107FA"/>
    <w:rsid w:val="008109BC"/>
    <w:rsid w:val="008109E2"/>
    <w:rsid w:val="00810B10"/>
    <w:rsid w:val="0081169D"/>
    <w:rsid w:val="008119FF"/>
    <w:rsid w:val="00811B5C"/>
    <w:rsid w:val="00811BCF"/>
    <w:rsid w:val="00812886"/>
    <w:rsid w:val="00812E87"/>
    <w:rsid w:val="0081371D"/>
    <w:rsid w:val="00813D3B"/>
    <w:rsid w:val="00813D58"/>
    <w:rsid w:val="0081410C"/>
    <w:rsid w:val="00814611"/>
    <w:rsid w:val="008155B2"/>
    <w:rsid w:val="0081575A"/>
    <w:rsid w:val="00816595"/>
    <w:rsid w:val="0081671A"/>
    <w:rsid w:val="008174BE"/>
    <w:rsid w:val="008177A9"/>
    <w:rsid w:val="00817E8F"/>
    <w:rsid w:val="00820058"/>
    <w:rsid w:val="00820157"/>
    <w:rsid w:val="00820522"/>
    <w:rsid w:val="0082075F"/>
    <w:rsid w:val="00820C23"/>
    <w:rsid w:val="008214CD"/>
    <w:rsid w:val="008219C1"/>
    <w:rsid w:val="00821A5A"/>
    <w:rsid w:val="008220A1"/>
    <w:rsid w:val="00822A1C"/>
    <w:rsid w:val="00823491"/>
    <w:rsid w:val="00823BD5"/>
    <w:rsid w:val="00823E41"/>
    <w:rsid w:val="008248E2"/>
    <w:rsid w:val="00824EDE"/>
    <w:rsid w:val="00825515"/>
    <w:rsid w:val="00825779"/>
    <w:rsid w:val="00825B1C"/>
    <w:rsid w:val="008269C5"/>
    <w:rsid w:val="00827349"/>
    <w:rsid w:val="008275AA"/>
    <w:rsid w:val="00827B94"/>
    <w:rsid w:val="00827CBC"/>
    <w:rsid w:val="00830B6F"/>
    <w:rsid w:val="00830CA0"/>
    <w:rsid w:val="00830D9D"/>
    <w:rsid w:val="00831084"/>
    <w:rsid w:val="0083113D"/>
    <w:rsid w:val="008311CC"/>
    <w:rsid w:val="00831D27"/>
    <w:rsid w:val="0083336A"/>
    <w:rsid w:val="00833514"/>
    <w:rsid w:val="008338BF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1AD"/>
    <w:rsid w:val="008373C3"/>
    <w:rsid w:val="0084003E"/>
    <w:rsid w:val="00840160"/>
    <w:rsid w:val="00840423"/>
    <w:rsid w:val="0084091D"/>
    <w:rsid w:val="00840993"/>
    <w:rsid w:val="00840A01"/>
    <w:rsid w:val="00840BA0"/>
    <w:rsid w:val="008410D7"/>
    <w:rsid w:val="008420DF"/>
    <w:rsid w:val="00842177"/>
    <w:rsid w:val="008423FC"/>
    <w:rsid w:val="00843097"/>
    <w:rsid w:val="008430C8"/>
    <w:rsid w:val="008431F6"/>
    <w:rsid w:val="0084328B"/>
    <w:rsid w:val="00843415"/>
    <w:rsid w:val="008434F7"/>
    <w:rsid w:val="00843C75"/>
    <w:rsid w:val="008440B9"/>
    <w:rsid w:val="0084469A"/>
    <w:rsid w:val="00844786"/>
    <w:rsid w:val="00844ADC"/>
    <w:rsid w:val="008450D1"/>
    <w:rsid w:val="00845416"/>
    <w:rsid w:val="0084550C"/>
    <w:rsid w:val="00845FF9"/>
    <w:rsid w:val="0084615E"/>
    <w:rsid w:val="008464EA"/>
    <w:rsid w:val="00847375"/>
    <w:rsid w:val="00847845"/>
    <w:rsid w:val="00847957"/>
    <w:rsid w:val="00847AD5"/>
    <w:rsid w:val="00847D93"/>
    <w:rsid w:val="00847F58"/>
    <w:rsid w:val="00847F69"/>
    <w:rsid w:val="00850356"/>
    <w:rsid w:val="00850660"/>
    <w:rsid w:val="00850686"/>
    <w:rsid w:val="00850DF2"/>
    <w:rsid w:val="00851951"/>
    <w:rsid w:val="00851B3E"/>
    <w:rsid w:val="008520E0"/>
    <w:rsid w:val="0085243B"/>
    <w:rsid w:val="00852A1F"/>
    <w:rsid w:val="00852AE3"/>
    <w:rsid w:val="00852B82"/>
    <w:rsid w:val="00852CAA"/>
    <w:rsid w:val="00852DD7"/>
    <w:rsid w:val="00852EBE"/>
    <w:rsid w:val="008530C1"/>
    <w:rsid w:val="008531FE"/>
    <w:rsid w:val="0085390E"/>
    <w:rsid w:val="008545E8"/>
    <w:rsid w:val="00854705"/>
    <w:rsid w:val="00854794"/>
    <w:rsid w:val="00855A7D"/>
    <w:rsid w:val="00855EDE"/>
    <w:rsid w:val="008561FC"/>
    <w:rsid w:val="00856236"/>
    <w:rsid w:val="008562A8"/>
    <w:rsid w:val="0085637F"/>
    <w:rsid w:val="008563D8"/>
    <w:rsid w:val="0085680B"/>
    <w:rsid w:val="00856A51"/>
    <w:rsid w:val="00856BBF"/>
    <w:rsid w:val="008577E1"/>
    <w:rsid w:val="008614A9"/>
    <w:rsid w:val="0086167E"/>
    <w:rsid w:val="008619DB"/>
    <w:rsid w:val="00862155"/>
    <w:rsid w:val="0086224A"/>
    <w:rsid w:val="00862619"/>
    <w:rsid w:val="00862F5B"/>
    <w:rsid w:val="00863359"/>
    <w:rsid w:val="0086363E"/>
    <w:rsid w:val="00863F11"/>
    <w:rsid w:val="0086481C"/>
    <w:rsid w:val="00864C1E"/>
    <w:rsid w:val="00865F17"/>
    <w:rsid w:val="00865F3F"/>
    <w:rsid w:val="00865F9A"/>
    <w:rsid w:val="00866006"/>
    <w:rsid w:val="00866531"/>
    <w:rsid w:val="008666B4"/>
    <w:rsid w:val="008668C6"/>
    <w:rsid w:val="00867924"/>
    <w:rsid w:val="00867A36"/>
    <w:rsid w:val="00867BFF"/>
    <w:rsid w:val="00870213"/>
    <w:rsid w:val="00870466"/>
    <w:rsid w:val="008705D0"/>
    <w:rsid w:val="008706FB"/>
    <w:rsid w:val="00870CA3"/>
    <w:rsid w:val="00870FC0"/>
    <w:rsid w:val="008714AE"/>
    <w:rsid w:val="0087175F"/>
    <w:rsid w:val="00871CB8"/>
    <w:rsid w:val="00871CD5"/>
    <w:rsid w:val="0087210D"/>
    <w:rsid w:val="0087238B"/>
    <w:rsid w:val="0087283F"/>
    <w:rsid w:val="008728F3"/>
    <w:rsid w:val="00873586"/>
    <w:rsid w:val="00873AE9"/>
    <w:rsid w:val="0087435B"/>
    <w:rsid w:val="008744B1"/>
    <w:rsid w:val="008749DC"/>
    <w:rsid w:val="00874BC1"/>
    <w:rsid w:val="00875589"/>
    <w:rsid w:val="008757FB"/>
    <w:rsid w:val="008758DA"/>
    <w:rsid w:val="008763A3"/>
    <w:rsid w:val="00876665"/>
    <w:rsid w:val="00876A7B"/>
    <w:rsid w:val="00876B09"/>
    <w:rsid w:val="00876B73"/>
    <w:rsid w:val="00876E7B"/>
    <w:rsid w:val="008775C1"/>
    <w:rsid w:val="0087792B"/>
    <w:rsid w:val="008800CB"/>
    <w:rsid w:val="00880744"/>
    <w:rsid w:val="00880897"/>
    <w:rsid w:val="008808AA"/>
    <w:rsid w:val="00880F1F"/>
    <w:rsid w:val="00881870"/>
    <w:rsid w:val="008818F4"/>
    <w:rsid w:val="0088195B"/>
    <w:rsid w:val="00881ECE"/>
    <w:rsid w:val="0088211F"/>
    <w:rsid w:val="00882360"/>
    <w:rsid w:val="00883262"/>
    <w:rsid w:val="008836B2"/>
    <w:rsid w:val="00883823"/>
    <w:rsid w:val="00883A05"/>
    <w:rsid w:val="00883B43"/>
    <w:rsid w:val="00883B74"/>
    <w:rsid w:val="00884DA9"/>
    <w:rsid w:val="00885245"/>
    <w:rsid w:val="00885581"/>
    <w:rsid w:val="008857AA"/>
    <w:rsid w:val="00885B20"/>
    <w:rsid w:val="00885FAA"/>
    <w:rsid w:val="00886155"/>
    <w:rsid w:val="0088668E"/>
    <w:rsid w:val="0088679F"/>
    <w:rsid w:val="0088700B"/>
    <w:rsid w:val="00887256"/>
    <w:rsid w:val="00887422"/>
    <w:rsid w:val="00887BA5"/>
    <w:rsid w:val="008900A1"/>
    <w:rsid w:val="0089033F"/>
    <w:rsid w:val="00891326"/>
    <w:rsid w:val="00891712"/>
    <w:rsid w:val="00891761"/>
    <w:rsid w:val="008919DE"/>
    <w:rsid w:val="00891AFD"/>
    <w:rsid w:val="00891D51"/>
    <w:rsid w:val="00891D5C"/>
    <w:rsid w:val="00892299"/>
    <w:rsid w:val="0089229A"/>
    <w:rsid w:val="008922DD"/>
    <w:rsid w:val="008929B6"/>
    <w:rsid w:val="00892B41"/>
    <w:rsid w:val="00893395"/>
    <w:rsid w:val="008938E9"/>
    <w:rsid w:val="00893C32"/>
    <w:rsid w:val="00894229"/>
    <w:rsid w:val="00894294"/>
    <w:rsid w:val="0089459F"/>
    <w:rsid w:val="00894FDD"/>
    <w:rsid w:val="00894FF3"/>
    <w:rsid w:val="00895153"/>
    <w:rsid w:val="00895202"/>
    <w:rsid w:val="00895E4B"/>
    <w:rsid w:val="00895E88"/>
    <w:rsid w:val="008962A9"/>
    <w:rsid w:val="00896437"/>
    <w:rsid w:val="008965AE"/>
    <w:rsid w:val="00896DFD"/>
    <w:rsid w:val="00897250"/>
    <w:rsid w:val="0089784C"/>
    <w:rsid w:val="008979DD"/>
    <w:rsid w:val="008A04EB"/>
    <w:rsid w:val="008A07D6"/>
    <w:rsid w:val="008A0D9C"/>
    <w:rsid w:val="008A0E12"/>
    <w:rsid w:val="008A0E50"/>
    <w:rsid w:val="008A1317"/>
    <w:rsid w:val="008A134E"/>
    <w:rsid w:val="008A168E"/>
    <w:rsid w:val="008A1833"/>
    <w:rsid w:val="008A1ADB"/>
    <w:rsid w:val="008A1DCB"/>
    <w:rsid w:val="008A1EF8"/>
    <w:rsid w:val="008A203F"/>
    <w:rsid w:val="008A244D"/>
    <w:rsid w:val="008A25E0"/>
    <w:rsid w:val="008A25E3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A54"/>
    <w:rsid w:val="008A4BE3"/>
    <w:rsid w:val="008A4EFC"/>
    <w:rsid w:val="008A529C"/>
    <w:rsid w:val="008A56EC"/>
    <w:rsid w:val="008A5EB1"/>
    <w:rsid w:val="008A60EF"/>
    <w:rsid w:val="008A67BD"/>
    <w:rsid w:val="008A6C0F"/>
    <w:rsid w:val="008A707E"/>
    <w:rsid w:val="008A7480"/>
    <w:rsid w:val="008A75E2"/>
    <w:rsid w:val="008A7719"/>
    <w:rsid w:val="008A7BAC"/>
    <w:rsid w:val="008A7F9B"/>
    <w:rsid w:val="008B0224"/>
    <w:rsid w:val="008B034C"/>
    <w:rsid w:val="008B08C0"/>
    <w:rsid w:val="008B0A47"/>
    <w:rsid w:val="008B0ABF"/>
    <w:rsid w:val="008B1326"/>
    <w:rsid w:val="008B1611"/>
    <w:rsid w:val="008B170B"/>
    <w:rsid w:val="008B179F"/>
    <w:rsid w:val="008B17E7"/>
    <w:rsid w:val="008B1E3F"/>
    <w:rsid w:val="008B259C"/>
    <w:rsid w:val="008B294E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718"/>
    <w:rsid w:val="008B47ED"/>
    <w:rsid w:val="008B4AC7"/>
    <w:rsid w:val="008B54C0"/>
    <w:rsid w:val="008B55D4"/>
    <w:rsid w:val="008B5F7A"/>
    <w:rsid w:val="008B6579"/>
    <w:rsid w:val="008B6912"/>
    <w:rsid w:val="008B6AFE"/>
    <w:rsid w:val="008B6BEF"/>
    <w:rsid w:val="008B7075"/>
    <w:rsid w:val="008B7709"/>
    <w:rsid w:val="008B7822"/>
    <w:rsid w:val="008B7ABB"/>
    <w:rsid w:val="008B7DAD"/>
    <w:rsid w:val="008C00CA"/>
    <w:rsid w:val="008C03BA"/>
    <w:rsid w:val="008C090D"/>
    <w:rsid w:val="008C0DE9"/>
    <w:rsid w:val="008C1883"/>
    <w:rsid w:val="008C196B"/>
    <w:rsid w:val="008C1B2E"/>
    <w:rsid w:val="008C2086"/>
    <w:rsid w:val="008C2DB7"/>
    <w:rsid w:val="008C34EE"/>
    <w:rsid w:val="008C3965"/>
    <w:rsid w:val="008C3B41"/>
    <w:rsid w:val="008C3EA6"/>
    <w:rsid w:val="008C424A"/>
    <w:rsid w:val="008C44BB"/>
    <w:rsid w:val="008C4583"/>
    <w:rsid w:val="008C4774"/>
    <w:rsid w:val="008C4AFB"/>
    <w:rsid w:val="008C4C35"/>
    <w:rsid w:val="008C4ED7"/>
    <w:rsid w:val="008C58D3"/>
    <w:rsid w:val="008C5920"/>
    <w:rsid w:val="008C5FB1"/>
    <w:rsid w:val="008C60BA"/>
    <w:rsid w:val="008C6399"/>
    <w:rsid w:val="008C6493"/>
    <w:rsid w:val="008C67A9"/>
    <w:rsid w:val="008C695E"/>
    <w:rsid w:val="008C69B9"/>
    <w:rsid w:val="008C6BEE"/>
    <w:rsid w:val="008C709D"/>
    <w:rsid w:val="008C742D"/>
    <w:rsid w:val="008C77C7"/>
    <w:rsid w:val="008C7924"/>
    <w:rsid w:val="008D0B5E"/>
    <w:rsid w:val="008D0B92"/>
    <w:rsid w:val="008D1229"/>
    <w:rsid w:val="008D1279"/>
    <w:rsid w:val="008D154B"/>
    <w:rsid w:val="008D198A"/>
    <w:rsid w:val="008D1ACD"/>
    <w:rsid w:val="008D265D"/>
    <w:rsid w:val="008D27C0"/>
    <w:rsid w:val="008D2D6C"/>
    <w:rsid w:val="008D2E8E"/>
    <w:rsid w:val="008D2F41"/>
    <w:rsid w:val="008D35BD"/>
    <w:rsid w:val="008D3773"/>
    <w:rsid w:val="008D3888"/>
    <w:rsid w:val="008D3A85"/>
    <w:rsid w:val="008D3B22"/>
    <w:rsid w:val="008D3D97"/>
    <w:rsid w:val="008D3D9D"/>
    <w:rsid w:val="008D489B"/>
    <w:rsid w:val="008D4AA1"/>
    <w:rsid w:val="008D4E6E"/>
    <w:rsid w:val="008D4E8B"/>
    <w:rsid w:val="008D4E90"/>
    <w:rsid w:val="008D4E95"/>
    <w:rsid w:val="008D5C1B"/>
    <w:rsid w:val="008D5CAB"/>
    <w:rsid w:val="008D5DE7"/>
    <w:rsid w:val="008D60DC"/>
    <w:rsid w:val="008D69CD"/>
    <w:rsid w:val="008D7216"/>
    <w:rsid w:val="008D722D"/>
    <w:rsid w:val="008D772F"/>
    <w:rsid w:val="008E00B3"/>
    <w:rsid w:val="008E090C"/>
    <w:rsid w:val="008E0EB1"/>
    <w:rsid w:val="008E123E"/>
    <w:rsid w:val="008E1605"/>
    <w:rsid w:val="008E164A"/>
    <w:rsid w:val="008E187E"/>
    <w:rsid w:val="008E1CB4"/>
    <w:rsid w:val="008E200C"/>
    <w:rsid w:val="008E27EB"/>
    <w:rsid w:val="008E31E6"/>
    <w:rsid w:val="008E3F8E"/>
    <w:rsid w:val="008E4105"/>
    <w:rsid w:val="008E41ED"/>
    <w:rsid w:val="008E4206"/>
    <w:rsid w:val="008E4314"/>
    <w:rsid w:val="008E49A7"/>
    <w:rsid w:val="008E5251"/>
    <w:rsid w:val="008E5336"/>
    <w:rsid w:val="008E590D"/>
    <w:rsid w:val="008E5E4C"/>
    <w:rsid w:val="008E5F19"/>
    <w:rsid w:val="008E6902"/>
    <w:rsid w:val="008E7590"/>
    <w:rsid w:val="008E763D"/>
    <w:rsid w:val="008E7885"/>
    <w:rsid w:val="008E7B8B"/>
    <w:rsid w:val="008F0AA5"/>
    <w:rsid w:val="008F1111"/>
    <w:rsid w:val="008F113C"/>
    <w:rsid w:val="008F1CC5"/>
    <w:rsid w:val="008F2C40"/>
    <w:rsid w:val="008F3038"/>
    <w:rsid w:val="008F34F4"/>
    <w:rsid w:val="008F3CC1"/>
    <w:rsid w:val="008F463F"/>
    <w:rsid w:val="008F4698"/>
    <w:rsid w:val="008F4A76"/>
    <w:rsid w:val="008F4A9A"/>
    <w:rsid w:val="008F4AD8"/>
    <w:rsid w:val="008F4B4C"/>
    <w:rsid w:val="008F51DB"/>
    <w:rsid w:val="008F51FA"/>
    <w:rsid w:val="008F5F77"/>
    <w:rsid w:val="008F623B"/>
    <w:rsid w:val="008F6300"/>
    <w:rsid w:val="008F69E7"/>
    <w:rsid w:val="008F6D88"/>
    <w:rsid w:val="008F7194"/>
    <w:rsid w:val="008F7E63"/>
    <w:rsid w:val="00900983"/>
    <w:rsid w:val="00900E64"/>
    <w:rsid w:val="00900EBB"/>
    <w:rsid w:val="00901B73"/>
    <w:rsid w:val="00901FFA"/>
    <w:rsid w:val="0090216C"/>
    <w:rsid w:val="0090287D"/>
    <w:rsid w:val="00902B19"/>
    <w:rsid w:val="00902D8E"/>
    <w:rsid w:val="00902F4D"/>
    <w:rsid w:val="009030FE"/>
    <w:rsid w:val="0090316B"/>
    <w:rsid w:val="00903649"/>
    <w:rsid w:val="0090386F"/>
    <w:rsid w:val="00903F25"/>
    <w:rsid w:val="00904E9C"/>
    <w:rsid w:val="00904ED5"/>
    <w:rsid w:val="00905072"/>
    <w:rsid w:val="009052B3"/>
    <w:rsid w:val="0090557D"/>
    <w:rsid w:val="009055FE"/>
    <w:rsid w:val="00905646"/>
    <w:rsid w:val="0090569D"/>
    <w:rsid w:val="00905770"/>
    <w:rsid w:val="00905970"/>
    <w:rsid w:val="00905C34"/>
    <w:rsid w:val="00905CA3"/>
    <w:rsid w:val="00905DA9"/>
    <w:rsid w:val="00906327"/>
    <w:rsid w:val="009064B0"/>
    <w:rsid w:val="00906698"/>
    <w:rsid w:val="00906CE9"/>
    <w:rsid w:val="00906EBB"/>
    <w:rsid w:val="00907957"/>
    <w:rsid w:val="00910718"/>
    <w:rsid w:val="00910F5F"/>
    <w:rsid w:val="00911044"/>
    <w:rsid w:val="0091172E"/>
    <w:rsid w:val="0091199D"/>
    <w:rsid w:val="00911C69"/>
    <w:rsid w:val="00912006"/>
    <w:rsid w:val="0091206A"/>
    <w:rsid w:val="0091213D"/>
    <w:rsid w:val="00912F2B"/>
    <w:rsid w:val="009142C8"/>
    <w:rsid w:val="0091487B"/>
    <w:rsid w:val="00914A43"/>
    <w:rsid w:val="00914A7B"/>
    <w:rsid w:val="0091559C"/>
    <w:rsid w:val="0091566D"/>
    <w:rsid w:val="00915C5D"/>
    <w:rsid w:val="009163A1"/>
    <w:rsid w:val="00916860"/>
    <w:rsid w:val="00916933"/>
    <w:rsid w:val="00917566"/>
    <w:rsid w:val="00917C7E"/>
    <w:rsid w:val="009212C6"/>
    <w:rsid w:val="00921B64"/>
    <w:rsid w:val="00921BC4"/>
    <w:rsid w:val="00921C3C"/>
    <w:rsid w:val="00921CAB"/>
    <w:rsid w:val="00922286"/>
    <w:rsid w:val="00922F43"/>
    <w:rsid w:val="00923664"/>
    <w:rsid w:val="00923CBE"/>
    <w:rsid w:val="00924031"/>
    <w:rsid w:val="00924677"/>
    <w:rsid w:val="00924EAD"/>
    <w:rsid w:val="0092517A"/>
    <w:rsid w:val="009251C3"/>
    <w:rsid w:val="00925B76"/>
    <w:rsid w:val="00925C09"/>
    <w:rsid w:val="009260C4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31F"/>
    <w:rsid w:val="00931B85"/>
    <w:rsid w:val="00932363"/>
    <w:rsid w:val="0093266F"/>
    <w:rsid w:val="00932BE6"/>
    <w:rsid w:val="00932F3A"/>
    <w:rsid w:val="00932FCD"/>
    <w:rsid w:val="0093351C"/>
    <w:rsid w:val="00933935"/>
    <w:rsid w:val="00933C29"/>
    <w:rsid w:val="00934310"/>
    <w:rsid w:val="0093445F"/>
    <w:rsid w:val="0093453C"/>
    <w:rsid w:val="00934815"/>
    <w:rsid w:val="00935516"/>
    <w:rsid w:val="00935562"/>
    <w:rsid w:val="009359BD"/>
    <w:rsid w:val="00935BE1"/>
    <w:rsid w:val="00936645"/>
    <w:rsid w:val="00936811"/>
    <w:rsid w:val="00936D07"/>
    <w:rsid w:val="00936D3A"/>
    <w:rsid w:val="00936EC1"/>
    <w:rsid w:val="00936FE6"/>
    <w:rsid w:val="00937CD9"/>
    <w:rsid w:val="00937F6B"/>
    <w:rsid w:val="0094027E"/>
    <w:rsid w:val="0094077E"/>
    <w:rsid w:val="009409BE"/>
    <w:rsid w:val="00940AF4"/>
    <w:rsid w:val="00940B56"/>
    <w:rsid w:val="00940F19"/>
    <w:rsid w:val="00940FF9"/>
    <w:rsid w:val="00941F3A"/>
    <w:rsid w:val="0094270C"/>
    <w:rsid w:val="00942852"/>
    <w:rsid w:val="00942D7C"/>
    <w:rsid w:val="009433DF"/>
    <w:rsid w:val="00943910"/>
    <w:rsid w:val="00943B64"/>
    <w:rsid w:val="00943C2E"/>
    <w:rsid w:val="009446C3"/>
    <w:rsid w:val="009448E4"/>
    <w:rsid w:val="00946135"/>
    <w:rsid w:val="00946486"/>
    <w:rsid w:val="00946558"/>
    <w:rsid w:val="00946CE7"/>
    <w:rsid w:val="00946D1F"/>
    <w:rsid w:val="00946D87"/>
    <w:rsid w:val="009474BF"/>
    <w:rsid w:val="00947D74"/>
    <w:rsid w:val="00947DD3"/>
    <w:rsid w:val="00947E85"/>
    <w:rsid w:val="009510B2"/>
    <w:rsid w:val="00951474"/>
    <w:rsid w:val="00951DBB"/>
    <w:rsid w:val="00952182"/>
    <w:rsid w:val="009527A2"/>
    <w:rsid w:val="00952E11"/>
    <w:rsid w:val="009530B4"/>
    <w:rsid w:val="009535D8"/>
    <w:rsid w:val="009536D4"/>
    <w:rsid w:val="00953B0E"/>
    <w:rsid w:val="00954E7F"/>
    <w:rsid w:val="00955695"/>
    <w:rsid w:val="009561FF"/>
    <w:rsid w:val="00956271"/>
    <w:rsid w:val="00956345"/>
    <w:rsid w:val="00956826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F45"/>
    <w:rsid w:val="00960053"/>
    <w:rsid w:val="009603D8"/>
    <w:rsid w:val="00960578"/>
    <w:rsid w:val="00960758"/>
    <w:rsid w:val="009608E5"/>
    <w:rsid w:val="00960C05"/>
    <w:rsid w:val="00960C68"/>
    <w:rsid w:val="009611F7"/>
    <w:rsid w:val="00961431"/>
    <w:rsid w:val="00961A0A"/>
    <w:rsid w:val="00961BA7"/>
    <w:rsid w:val="00961E29"/>
    <w:rsid w:val="00962004"/>
    <w:rsid w:val="00962392"/>
    <w:rsid w:val="00962D33"/>
    <w:rsid w:val="00962D69"/>
    <w:rsid w:val="009632E1"/>
    <w:rsid w:val="009634FC"/>
    <w:rsid w:val="009642F6"/>
    <w:rsid w:val="00964D2B"/>
    <w:rsid w:val="00964F84"/>
    <w:rsid w:val="00965230"/>
    <w:rsid w:val="0096545D"/>
    <w:rsid w:val="0096573F"/>
    <w:rsid w:val="00967378"/>
    <w:rsid w:val="009675D6"/>
    <w:rsid w:val="00967659"/>
    <w:rsid w:val="0096775C"/>
    <w:rsid w:val="009701AC"/>
    <w:rsid w:val="00970C5A"/>
    <w:rsid w:val="00970E18"/>
    <w:rsid w:val="0097148A"/>
    <w:rsid w:val="0097166C"/>
    <w:rsid w:val="00971AA4"/>
    <w:rsid w:val="009720DB"/>
    <w:rsid w:val="009728ED"/>
    <w:rsid w:val="00972C79"/>
    <w:rsid w:val="0097308B"/>
    <w:rsid w:val="009730CF"/>
    <w:rsid w:val="0097373E"/>
    <w:rsid w:val="009738AB"/>
    <w:rsid w:val="009744F2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C1"/>
    <w:rsid w:val="009765D9"/>
    <w:rsid w:val="0097662F"/>
    <w:rsid w:val="009766F0"/>
    <w:rsid w:val="00976C9A"/>
    <w:rsid w:val="00976F27"/>
    <w:rsid w:val="009771DE"/>
    <w:rsid w:val="009773A5"/>
    <w:rsid w:val="00977E64"/>
    <w:rsid w:val="0098006E"/>
    <w:rsid w:val="009801E1"/>
    <w:rsid w:val="00980958"/>
    <w:rsid w:val="00980E45"/>
    <w:rsid w:val="0098158A"/>
    <w:rsid w:val="009815B1"/>
    <w:rsid w:val="00981BD7"/>
    <w:rsid w:val="009823A0"/>
    <w:rsid w:val="0098278E"/>
    <w:rsid w:val="00982AC2"/>
    <w:rsid w:val="00982C2A"/>
    <w:rsid w:val="00983063"/>
    <w:rsid w:val="00983D15"/>
    <w:rsid w:val="009848B2"/>
    <w:rsid w:val="00984AF9"/>
    <w:rsid w:val="00984CE5"/>
    <w:rsid w:val="00984F17"/>
    <w:rsid w:val="00985326"/>
    <w:rsid w:val="00985468"/>
    <w:rsid w:val="00985A53"/>
    <w:rsid w:val="009863C6"/>
    <w:rsid w:val="00986B0B"/>
    <w:rsid w:val="00986CAE"/>
    <w:rsid w:val="00986F0C"/>
    <w:rsid w:val="009870BF"/>
    <w:rsid w:val="00987900"/>
    <w:rsid w:val="00987B71"/>
    <w:rsid w:val="009904EB"/>
    <w:rsid w:val="00990C40"/>
    <w:rsid w:val="00990D10"/>
    <w:rsid w:val="0099113E"/>
    <w:rsid w:val="00991253"/>
    <w:rsid w:val="00991507"/>
    <w:rsid w:val="009919D5"/>
    <w:rsid w:val="009919DD"/>
    <w:rsid w:val="00992286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5374"/>
    <w:rsid w:val="009956EC"/>
    <w:rsid w:val="00995785"/>
    <w:rsid w:val="009957F5"/>
    <w:rsid w:val="00995D90"/>
    <w:rsid w:val="00995FE3"/>
    <w:rsid w:val="00996D30"/>
    <w:rsid w:val="009970F3"/>
    <w:rsid w:val="0099738B"/>
    <w:rsid w:val="00997AFD"/>
    <w:rsid w:val="00997CED"/>
    <w:rsid w:val="009A09DD"/>
    <w:rsid w:val="009A0A95"/>
    <w:rsid w:val="009A1053"/>
    <w:rsid w:val="009A1538"/>
    <w:rsid w:val="009A16FF"/>
    <w:rsid w:val="009A174F"/>
    <w:rsid w:val="009A1EB2"/>
    <w:rsid w:val="009A1F14"/>
    <w:rsid w:val="009A23BE"/>
    <w:rsid w:val="009A2E6F"/>
    <w:rsid w:val="009A320A"/>
    <w:rsid w:val="009A3AB3"/>
    <w:rsid w:val="009A3F2C"/>
    <w:rsid w:val="009A4037"/>
    <w:rsid w:val="009A420B"/>
    <w:rsid w:val="009A42B9"/>
    <w:rsid w:val="009A4350"/>
    <w:rsid w:val="009A4903"/>
    <w:rsid w:val="009A4AD4"/>
    <w:rsid w:val="009A4C80"/>
    <w:rsid w:val="009A4E09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3D9"/>
    <w:rsid w:val="009A6890"/>
    <w:rsid w:val="009A68EF"/>
    <w:rsid w:val="009A6A96"/>
    <w:rsid w:val="009A6C9A"/>
    <w:rsid w:val="009A76B7"/>
    <w:rsid w:val="009A7FBE"/>
    <w:rsid w:val="009B02A8"/>
    <w:rsid w:val="009B0352"/>
    <w:rsid w:val="009B0A9F"/>
    <w:rsid w:val="009B0E02"/>
    <w:rsid w:val="009B0E6F"/>
    <w:rsid w:val="009B10EB"/>
    <w:rsid w:val="009B159B"/>
    <w:rsid w:val="009B176F"/>
    <w:rsid w:val="009B2230"/>
    <w:rsid w:val="009B2C7A"/>
    <w:rsid w:val="009B2E73"/>
    <w:rsid w:val="009B34B2"/>
    <w:rsid w:val="009B360D"/>
    <w:rsid w:val="009B3A31"/>
    <w:rsid w:val="009B3C28"/>
    <w:rsid w:val="009B3CAE"/>
    <w:rsid w:val="009B44DA"/>
    <w:rsid w:val="009B44DF"/>
    <w:rsid w:val="009B45C3"/>
    <w:rsid w:val="009B4C96"/>
    <w:rsid w:val="009B4D42"/>
    <w:rsid w:val="009B539C"/>
    <w:rsid w:val="009B5441"/>
    <w:rsid w:val="009B575C"/>
    <w:rsid w:val="009B58D6"/>
    <w:rsid w:val="009B5DD0"/>
    <w:rsid w:val="009B5E65"/>
    <w:rsid w:val="009B615C"/>
    <w:rsid w:val="009B6174"/>
    <w:rsid w:val="009B61AA"/>
    <w:rsid w:val="009B65A0"/>
    <w:rsid w:val="009B68F3"/>
    <w:rsid w:val="009B6BB5"/>
    <w:rsid w:val="009B6D40"/>
    <w:rsid w:val="009B6DFE"/>
    <w:rsid w:val="009B7407"/>
    <w:rsid w:val="009B7458"/>
    <w:rsid w:val="009B7837"/>
    <w:rsid w:val="009B7BD8"/>
    <w:rsid w:val="009B7BEE"/>
    <w:rsid w:val="009C028B"/>
    <w:rsid w:val="009C04AD"/>
    <w:rsid w:val="009C0F4C"/>
    <w:rsid w:val="009C13D9"/>
    <w:rsid w:val="009C1861"/>
    <w:rsid w:val="009C1A7E"/>
    <w:rsid w:val="009C20F0"/>
    <w:rsid w:val="009C2328"/>
    <w:rsid w:val="009C247B"/>
    <w:rsid w:val="009C2A7F"/>
    <w:rsid w:val="009C31BB"/>
    <w:rsid w:val="009C32D5"/>
    <w:rsid w:val="009C35C2"/>
    <w:rsid w:val="009C3F6F"/>
    <w:rsid w:val="009C3FC1"/>
    <w:rsid w:val="009C4144"/>
    <w:rsid w:val="009C414A"/>
    <w:rsid w:val="009C4336"/>
    <w:rsid w:val="009C4593"/>
    <w:rsid w:val="009C46E8"/>
    <w:rsid w:val="009C489A"/>
    <w:rsid w:val="009C48B2"/>
    <w:rsid w:val="009C4BCC"/>
    <w:rsid w:val="009C4FA6"/>
    <w:rsid w:val="009C5A7A"/>
    <w:rsid w:val="009C5EB1"/>
    <w:rsid w:val="009C6697"/>
    <w:rsid w:val="009C6978"/>
    <w:rsid w:val="009C6BB1"/>
    <w:rsid w:val="009C7337"/>
    <w:rsid w:val="009C77A7"/>
    <w:rsid w:val="009C79BF"/>
    <w:rsid w:val="009C7A91"/>
    <w:rsid w:val="009C7CD3"/>
    <w:rsid w:val="009D0177"/>
    <w:rsid w:val="009D0297"/>
    <w:rsid w:val="009D077B"/>
    <w:rsid w:val="009D0C5F"/>
    <w:rsid w:val="009D0E68"/>
    <w:rsid w:val="009D1011"/>
    <w:rsid w:val="009D12A5"/>
    <w:rsid w:val="009D1314"/>
    <w:rsid w:val="009D167F"/>
    <w:rsid w:val="009D1B39"/>
    <w:rsid w:val="009D1B6C"/>
    <w:rsid w:val="009D1B72"/>
    <w:rsid w:val="009D1F7D"/>
    <w:rsid w:val="009D2198"/>
    <w:rsid w:val="009D21E2"/>
    <w:rsid w:val="009D25BA"/>
    <w:rsid w:val="009D2A9B"/>
    <w:rsid w:val="009D2CBB"/>
    <w:rsid w:val="009D34B0"/>
    <w:rsid w:val="009D3516"/>
    <w:rsid w:val="009D3FDD"/>
    <w:rsid w:val="009D4C1C"/>
    <w:rsid w:val="009D4D97"/>
    <w:rsid w:val="009D5104"/>
    <w:rsid w:val="009D511D"/>
    <w:rsid w:val="009D51E4"/>
    <w:rsid w:val="009D5343"/>
    <w:rsid w:val="009D5446"/>
    <w:rsid w:val="009D5A21"/>
    <w:rsid w:val="009D5EC2"/>
    <w:rsid w:val="009D5F2C"/>
    <w:rsid w:val="009D6079"/>
    <w:rsid w:val="009D672E"/>
    <w:rsid w:val="009D6918"/>
    <w:rsid w:val="009D6BD8"/>
    <w:rsid w:val="009D6F49"/>
    <w:rsid w:val="009D6F5B"/>
    <w:rsid w:val="009D7182"/>
    <w:rsid w:val="009D7268"/>
    <w:rsid w:val="009D750F"/>
    <w:rsid w:val="009D75E6"/>
    <w:rsid w:val="009D77AE"/>
    <w:rsid w:val="009D7A06"/>
    <w:rsid w:val="009E0616"/>
    <w:rsid w:val="009E061C"/>
    <w:rsid w:val="009E06DF"/>
    <w:rsid w:val="009E0B13"/>
    <w:rsid w:val="009E0C8F"/>
    <w:rsid w:val="009E0D7F"/>
    <w:rsid w:val="009E0E51"/>
    <w:rsid w:val="009E0F45"/>
    <w:rsid w:val="009E1166"/>
    <w:rsid w:val="009E11F4"/>
    <w:rsid w:val="009E1649"/>
    <w:rsid w:val="009E178D"/>
    <w:rsid w:val="009E1CA3"/>
    <w:rsid w:val="009E1D01"/>
    <w:rsid w:val="009E22C0"/>
    <w:rsid w:val="009E2B1C"/>
    <w:rsid w:val="009E2E54"/>
    <w:rsid w:val="009E318E"/>
    <w:rsid w:val="009E3196"/>
    <w:rsid w:val="009E3A88"/>
    <w:rsid w:val="009E42DD"/>
    <w:rsid w:val="009E4A95"/>
    <w:rsid w:val="009E4D1B"/>
    <w:rsid w:val="009E513C"/>
    <w:rsid w:val="009E52E4"/>
    <w:rsid w:val="009E6120"/>
    <w:rsid w:val="009E6261"/>
    <w:rsid w:val="009E62D5"/>
    <w:rsid w:val="009E6377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C49"/>
    <w:rsid w:val="009F111B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D4"/>
    <w:rsid w:val="009F3912"/>
    <w:rsid w:val="009F3AF9"/>
    <w:rsid w:val="009F3DE2"/>
    <w:rsid w:val="009F3F3E"/>
    <w:rsid w:val="009F4010"/>
    <w:rsid w:val="009F41D7"/>
    <w:rsid w:val="009F41E7"/>
    <w:rsid w:val="009F4386"/>
    <w:rsid w:val="009F45B2"/>
    <w:rsid w:val="009F4C78"/>
    <w:rsid w:val="009F4D2C"/>
    <w:rsid w:val="009F5163"/>
    <w:rsid w:val="009F5808"/>
    <w:rsid w:val="009F647B"/>
    <w:rsid w:val="009F6769"/>
    <w:rsid w:val="009F6AE9"/>
    <w:rsid w:val="009F7658"/>
    <w:rsid w:val="009F7B7B"/>
    <w:rsid w:val="009F7DAF"/>
    <w:rsid w:val="00A00506"/>
    <w:rsid w:val="00A006FE"/>
    <w:rsid w:val="00A00973"/>
    <w:rsid w:val="00A011CF"/>
    <w:rsid w:val="00A019A3"/>
    <w:rsid w:val="00A01CC7"/>
    <w:rsid w:val="00A01DAE"/>
    <w:rsid w:val="00A01FBA"/>
    <w:rsid w:val="00A0274F"/>
    <w:rsid w:val="00A030C8"/>
    <w:rsid w:val="00A030E2"/>
    <w:rsid w:val="00A032A0"/>
    <w:rsid w:val="00A036D0"/>
    <w:rsid w:val="00A039C4"/>
    <w:rsid w:val="00A03C84"/>
    <w:rsid w:val="00A03DC3"/>
    <w:rsid w:val="00A042CD"/>
    <w:rsid w:val="00A04715"/>
    <w:rsid w:val="00A0499A"/>
    <w:rsid w:val="00A04A43"/>
    <w:rsid w:val="00A04D1E"/>
    <w:rsid w:val="00A050C9"/>
    <w:rsid w:val="00A05597"/>
    <w:rsid w:val="00A057AD"/>
    <w:rsid w:val="00A05955"/>
    <w:rsid w:val="00A05EA2"/>
    <w:rsid w:val="00A06352"/>
    <w:rsid w:val="00A0665E"/>
    <w:rsid w:val="00A06D03"/>
    <w:rsid w:val="00A0747F"/>
    <w:rsid w:val="00A079E5"/>
    <w:rsid w:val="00A07BBA"/>
    <w:rsid w:val="00A10050"/>
    <w:rsid w:val="00A10068"/>
    <w:rsid w:val="00A104C1"/>
    <w:rsid w:val="00A10932"/>
    <w:rsid w:val="00A10CA5"/>
    <w:rsid w:val="00A11439"/>
    <w:rsid w:val="00A114AC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EF"/>
    <w:rsid w:val="00A14F81"/>
    <w:rsid w:val="00A14FE1"/>
    <w:rsid w:val="00A15046"/>
    <w:rsid w:val="00A15139"/>
    <w:rsid w:val="00A15205"/>
    <w:rsid w:val="00A152B5"/>
    <w:rsid w:val="00A1733F"/>
    <w:rsid w:val="00A17620"/>
    <w:rsid w:val="00A17B69"/>
    <w:rsid w:val="00A17C1B"/>
    <w:rsid w:val="00A17C22"/>
    <w:rsid w:val="00A17ED5"/>
    <w:rsid w:val="00A20130"/>
    <w:rsid w:val="00A20176"/>
    <w:rsid w:val="00A20614"/>
    <w:rsid w:val="00A208A9"/>
    <w:rsid w:val="00A20EAD"/>
    <w:rsid w:val="00A2113D"/>
    <w:rsid w:val="00A21373"/>
    <w:rsid w:val="00A21BC6"/>
    <w:rsid w:val="00A22431"/>
    <w:rsid w:val="00A22642"/>
    <w:rsid w:val="00A22F63"/>
    <w:rsid w:val="00A2462C"/>
    <w:rsid w:val="00A25118"/>
    <w:rsid w:val="00A25153"/>
    <w:rsid w:val="00A258C5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9A"/>
    <w:rsid w:val="00A2701E"/>
    <w:rsid w:val="00A2707A"/>
    <w:rsid w:val="00A27311"/>
    <w:rsid w:val="00A2733D"/>
    <w:rsid w:val="00A30394"/>
    <w:rsid w:val="00A30534"/>
    <w:rsid w:val="00A3061F"/>
    <w:rsid w:val="00A30A10"/>
    <w:rsid w:val="00A31261"/>
    <w:rsid w:val="00A31770"/>
    <w:rsid w:val="00A319B4"/>
    <w:rsid w:val="00A31E9E"/>
    <w:rsid w:val="00A31EDC"/>
    <w:rsid w:val="00A321C5"/>
    <w:rsid w:val="00A321E6"/>
    <w:rsid w:val="00A32412"/>
    <w:rsid w:val="00A32762"/>
    <w:rsid w:val="00A32E91"/>
    <w:rsid w:val="00A32F1B"/>
    <w:rsid w:val="00A33289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3BF"/>
    <w:rsid w:val="00A35455"/>
    <w:rsid w:val="00A35626"/>
    <w:rsid w:val="00A35788"/>
    <w:rsid w:val="00A36133"/>
    <w:rsid w:val="00A36191"/>
    <w:rsid w:val="00A362B2"/>
    <w:rsid w:val="00A37601"/>
    <w:rsid w:val="00A3787D"/>
    <w:rsid w:val="00A37E70"/>
    <w:rsid w:val="00A37F2B"/>
    <w:rsid w:val="00A4119F"/>
    <w:rsid w:val="00A412EC"/>
    <w:rsid w:val="00A4140F"/>
    <w:rsid w:val="00A41491"/>
    <w:rsid w:val="00A41578"/>
    <w:rsid w:val="00A41AF3"/>
    <w:rsid w:val="00A41D6C"/>
    <w:rsid w:val="00A42A5B"/>
    <w:rsid w:val="00A42DDC"/>
    <w:rsid w:val="00A434DD"/>
    <w:rsid w:val="00A4380C"/>
    <w:rsid w:val="00A4387D"/>
    <w:rsid w:val="00A43BBE"/>
    <w:rsid w:val="00A43FD6"/>
    <w:rsid w:val="00A444D7"/>
    <w:rsid w:val="00A4482A"/>
    <w:rsid w:val="00A453A3"/>
    <w:rsid w:val="00A45C78"/>
    <w:rsid w:val="00A45D04"/>
    <w:rsid w:val="00A45E61"/>
    <w:rsid w:val="00A45F8D"/>
    <w:rsid w:val="00A46149"/>
    <w:rsid w:val="00A46B16"/>
    <w:rsid w:val="00A46D47"/>
    <w:rsid w:val="00A470AA"/>
    <w:rsid w:val="00A47210"/>
    <w:rsid w:val="00A47347"/>
    <w:rsid w:val="00A4752A"/>
    <w:rsid w:val="00A47D2F"/>
    <w:rsid w:val="00A50B5C"/>
    <w:rsid w:val="00A50E43"/>
    <w:rsid w:val="00A51043"/>
    <w:rsid w:val="00A512A9"/>
    <w:rsid w:val="00A513E3"/>
    <w:rsid w:val="00A5195E"/>
    <w:rsid w:val="00A5201C"/>
    <w:rsid w:val="00A52AF8"/>
    <w:rsid w:val="00A52DB4"/>
    <w:rsid w:val="00A531AE"/>
    <w:rsid w:val="00A53672"/>
    <w:rsid w:val="00A537EE"/>
    <w:rsid w:val="00A53B5E"/>
    <w:rsid w:val="00A53D71"/>
    <w:rsid w:val="00A54FFA"/>
    <w:rsid w:val="00A55060"/>
    <w:rsid w:val="00A55112"/>
    <w:rsid w:val="00A56209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972"/>
    <w:rsid w:val="00A61A03"/>
    <w:rsid w:val="00A61A12"/>
    <w:rsid w:val="00A6299A"/>
    <w:rsid w:val="00A62E27"/>
    <w:rsid w:val="00A63175"/>
    <w:rsid w:val="00A63921"/>
    <w:rsid w:val="00A63EBE"/>
    <w:rsid w:val="00A6415E"/>
    <w:rsid w:val="00A64DB3"/>
    <w:rsid w:val="00A64DDE"/>
    <w:rsid w:val="00A64FD0"/>
    <w:rsid w:val="00A655AD"/>
    <w:rsid w:val="00A65B6C"/>
    <w:rsid w:val="00A66A5B"/>
    <w:rsid w:val="00A670AC"/>
    <w:rsid w:val="00A67899"/>
    <w:rsid w:val="00A6793A"/>
    <w:rsid w:val="00A700DB"/>
    <w:rsid w:val="00A7050B"/>
    <w:rsid w:val="00A705B0"/>
    <w:rsid w:val="00A70660"/>
    <w:rsid w:val="00A70A16"/>
    <w:rsid w:val="00A70DE7"/>
    <w:rsid w:val="00A70E09"/>
    <w:rsid w:val="00A7128E"/>
    <w:rsid w:val="00A7135F"/>
    <w:rsid w:val="00A715C7"/>
    <w:rsid w:val="00A71661"/>
    <w:rsid w:val="00A71738"/>
    <w:rsid w:val="00A71892"/>
    <w:rsid w:val="00A71908"/>
    <w:rsid w:val="00A71917"/>
    <w:rsid w:val="00A719A0"/>
    <w:rsid w:val="00A7224E"/>
    <w:rsid w:val="00A72340"/>
    <w:rsid w:val="00A727F5"/>
    <w:rsid w:val="00A72896"/>
    <w:rsid w:val="00A7289E"/>
    <w:rsid w:val="00A72A09"/>
    <w:rsid w:val="00A72E04"/>
    <w:rsid w:val="00A73AF8"/>
    <w:rsid w:val="00A73C6E"/>
    <w:rsid w:val="00A73CF8"/>
    <w:rsid w:val="00A73DC8"/>
    <w:rsid w:val="00A73EFD"/>
    <w:rsid w:val="00A746C4"/>
    <w:rsid w:val="00A74737"/>
    <w:rsid w:val="00A7484C"/>
    <w:rsid w:val="00A74998"/>
    <w:rsid w:val="00A75131"/>
    <w:rsid w:val="00A751BE"/>
    <w:rsid w:val="00A754A9"/>
    <w:rsid w:val="00A75E43"/>
    <w:rsid w:val="00A768B4"/>
    <w:rsid w:val="00A76F72"/>
    <w:rsid w:val="00A777F3"/>
    <w:rsid w:val="00A778ED"/>
    <w:rsid w:val="00A80201"/>
    <w:rsid w:val="00A8128B"/>
    <w:rsid w:val="00A81594"/>
    <w:rsid w:val="00A81964"/>
    <w:rsid w:val="00A81AE5"/>
    <w:rsid w:val="00A81B9D"/>
    <w:rsid w:val="00A81C3D"/>
    <w:rsid w:val="00A81D30"/>
    <w:rsid w:val="00A824D3"/>
    <w:rsid w:val="00A82920"/>
    <w:rsid w:val="00A82ADE"/>
    <w:rsid w:val="00A82FE6"/>
    <w:rsid w:val="00A83397"/>
    <w:rsid w:val="00A8392E"/>
    <w:rsid w:val="00A83948"/>
    <w:rsid w:val="00A83E5F"/>
    <w:rsid w:val="00A84C6B"/>
    <w:rsid w:val="00A84D9D"/>
    <w:rsid w:val="00A85BFB"/>
    <w:rsid w:val="00A85D28"/>
    <w:rsid w:val="00A85D54"/>
    <w:rsid w:val="00A86855"/>
    <w:rsid w:val="00A86BEF"/>
    <w:rsid w:val="00A871F5"/>
    <w:rsid w:val="00A87730"/>
    <w:rsid w:val="00A87830"/>
    <w:rsid w:val="00A87B36"/>
    <w:rsid w:val="00A9021E"/>
    <w:rsid w:val="00A904E9"/>
    <w:rsid w:val="00A907CE"/>
    <w:rsid w:val="00A90F0E"/>
    <w:rsid w:val="00A91956"/>
    <w:rsid w:val="00A926D1"/>
    <w:rsid w:val="00A92707"/>
    <w:rsid w:val="00A92B19"/>
    <w:rsid w:val="00A92B28"/>
    <w:rsid w:val="00A93034"/>
    <w:rsid w:val="00A930FF"/>
    <w:rsid w:val="00A93D73"/>
    <w:rsid w:val="00A93F40"/>
    <w:rsid w:val="00A93F56"/>
    <w:rsid w:val="00A94504"/>
    <w:rsid w:val="00A945FC"/>
    <w:rsid w:val="00A94979"/>
    <w:rsid w:val="00A94A66"/>
    <w:rsid w:val="00A94D04"/>
    <w:rsid w:val="00A95353"/>
    <w:rsid w:val="00A95564"/>
    <w:rsid w:val="00A9558B"/>
    <w:rsid w:val="00A96058"/>
    <w:rsid w:val="00A96267"/>
    <w:rsid w:val="00A96EDE"/>
    <w:rsid w:val="00A96EFE"/>
    <w:rsid w:val="00A96FE2"/>
    <w:rsid w:val="00A9719E"/>
    <w:rsid w:val="00A976AF"/>
    <w:rsid w:val="00A9786B"/>
    <w:rsid w:val="00AA02A6"/>
    <w:rsid w:val="00AA0B21"/>
    <w:rsid w:val="00AA1212"/>
    <w:rsid w:val="00AA1962"/>
    <w:rsid w:val="00AA2260"/>
    <w:rsid w:val="00AA28CA"/>
    <w:rsid w:val="00AA2963"/>
    <w:rsid w:val="00AA2C67"/>
    <w:rsid w:val="00AA3A70"/>
    <w:rsid w:val="00AA3FDB"/>
    <w:rsid w:val="00AA40F0"/>
    <w:rsid w:val="00AA4230"/>
    <w:rsid w:val="00AA5100"/>
    <w:rsid w:val="00AA5641"/>
    <w:rsid w:val="00AA5650"/>
    <w:rsid w:val="00AA5824"/>
    <w:rsid w:val="00AA5E94"/>
    <w:rsid w:val="00AA5EB9"/>
    <w:rsid w:val="00AA6602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F47"/>
    <w:rsid w:val="00AB2952"/>
    <w:rsid w:val="00AB29FB"/>
    <w:rsid w:val="00AB3966"/>
    <w:rsid w:val="00AB3B18"/>
    <w:rsid w:val="00AB3B85"/>
    <w:rsid w:val="00AB42F9"/>
    <w:rsid w:val="00AB4822"/>
    <w:rsid w:val="00AB4926"/>
    <w:rsid w:val="00AB5276"/>
    <w:rsid w:val="00AB53CF"/>
    <w:rsid w:val="00AB57A6"/>
    <w:rsid w:val="00AB59CF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A66"/>
    <w:rsid w:val="00AB7EBD"/>
    <w:rsid w:val="00AC0014"/>
    <w:rsid w:val="00AC00BC"/>
    <w:rsid w:val="00AC0364"/>
    <w:rsid w:val="00AC04A0"/>
    <w:rsid w:val="00AC0F54"/>
    <w:rsid w:val="00AC122F"/>
    <w:rsid w:val="00AC197D"/>
    <w:rsid w:val="00AC1DFF"/>
    <w:rsid w:val="00AC233C"/>
    <w:rsid w:val="00AC2635"/>
    <w:rsid w:val="00AC2F33"/>
    <w:rsid w:val="00AC33B1"/>
    <w:rsid w:val="00AC3808"/>
    <w:rsid w:val="00AC3997"/>
    <w:rsid w:val="00AC4298"/>
    <w:rsid w:val="00AC4BB9"/>
    <w:rsid w:val="00AC53B7"/>
    <w:rsid w:val="00AC54F4"/>
    <w:rsid w:val="00AC576B"/>
    <w:rsid w:val="00AC582B"/>
    <w:rsid w:val="00AC58ED"/>
    <w:rsid w:val="00AC6485"/>
    <w:rsid w:val="00AC64F9"/>
    <w:rsid w:val="00AC67B9"/>
    <w:rsid w:val="00AC6FAC"/>
    <w:rsid w:val="00AD06F3"/>
    <w:rsid w:val="00AD112E"/>
    <w:rsid w:val="00AD1133"/>
    <w:rsid w:val="00AD13C8"/>
    <w:rsid w:val="00AD20AF"/>
    <w:rsid w:val="00AD26A2"/>
    <w:rsid w:val="00AD2D25"/>
    <w:rsid w:val="00AD2D89"/>
    <w:rsid w:val="00AD2F3E"/>
    <w:rsid w:val="00AD31F0"/>
    <w:rsid w:val="00AD4080"/>
    <w:rsid w:val="00AD40BE"/>
    <w:rsid w:val="00AD4451"/>
    <w:rsid w:val="00AD466C"/>
    <w:rsid w:val="00AD4AFE"/>
    <w:rsid w:val="00AD4DD3"/>
    <w:rsid w:val="00AD4FBB"/>
    <w:rsid w:val="00AD5877"/>
    <w:rsid w:val="00AD5D07"/>
    <w:rsid w:val="00AD5E40"/>
    <w:rsid w:val="00AD6097"/>
    <w:rsid w:val="00AD6567"/>
    <w:rsid w:val="00AD69D7"/>
    <w:rsid w:val="00AD711F"/>
    <w:rsid w:val="00AE1529"/>
    <w:rsid w:val="00AE212F"/>
    <w:rsid w:val="00AE218C"/>
    <w:rsid w:val="00AE264A"/>
    <w:rsid w:val="00AE2CDF"/>
    <w:rsid w:val="00AE30B5"/>
    <w:rsid w:val="00AE34B8"/>
    <w:rsid w:val="00AE3CCC"/>
    <w:rsid w:val="00AE41F4"/>
    <w:rsid w:val="00AE421F"/>
    <w:rsid w:val="00AE4246"/>
    <w:rsid w:val="00AE4B8D"/>
    <w:rsid w:val="00AE5DA9"/>
    <w:rsid w:val="00AE5E02"/>
    <w:rsid w:val="00AE6203"/>
    <w:rsid w:val="00AE6453"/>
    <w:rsid w:val="00AE692C"/>
    <w:rsid w:val="00AE69DC"/>
    <w:rsid w:val="00AE6D60"/>
    <w:rsid w:val="00AE6F25"/>
    <w:rsid w:val="00AE79F8"/>
    <w:rsid w:val="00AF028B"/>
    <w:rsid w:val="00AF07BA"/>
    <w:rsid w:val="00AF0B6A"/>
    <w:rsid w:val="00AF116F"/>
    <w:rsid w:val="00AF1317"/>
    <w:rsid w:val="00AF1755"/>
    <w:rsid w:val="00AF1843"/>
    <w:rsid w:val="00AF2164"/>
    <w:rsid w:val="00AF21BB"/>
    <w:rsid w:val="00AF2216"/>
    <w:rsid w:val="00AF238C"/>
    <w:rsid w:val="00AF28E0"/>
    <w:rsid w:val="00AF2980"/>
    <w:rsid w:val="00AF309E"/>
    <w:rsid w:val="00AF3208"/>
    <w:rsid w:val="00AF3351"/>
    <w:rsid w:val="00AF3721"/>
    <w:rsid w:val="00AF42A1"/>
    <w:rsid w:val="00AF43EB"/>
    <w:rsid w:val="00AF4424"/>
    <w:rsid w:val="00AF4726"/>
    <w:rsid w:val="00AF4C5E"/>
    <w:rsid w:val="00AF5178"/>
    <w:rsid w:val="00AF54FE"/>
    <w:rsid w:val="00AF5695"/>
    <w:rsid w:val="00AF5A92"/>
    <w:rsid w:val="00AF5AD7"/>
    <w:rsid w:val="00AF600C"/>
    <w:rsid w:val="00AF67E1"/>
    <w:rsid w:val="00AF700B"/>
    <w:rsid w:val="00AF75E7"/>
    <w:rsid w:val="00AF78E5"/>
    <w:rsid w:val="00B000DA"/>
    <w:rsid w:val="00B01415"/>
    <w:rsid w:val="00B0151E"/>
    <w:rsid w:val="00B015D1"/>
    <w:rsid w:val="00B01DE0"/>
    <w:rsid w:val="00B01E17"/>
    <w:rsid w:val="00B01E1A"/>
    <w:rsid w:val="00B01FC0"/>
    <w:rsid w:val="00B02B41"/>
    <w:rsid w:val="00B02BF3"/>
    <w:rsid w:val="00B03538"/>
    <w:rsid w:val="00B03952"/>
    <w:rsid w:val="00B039DF"/>
    <w:rsid w:val="00B03A66"/>
    <w:rsid w:val="00B03DE3"/>
    <w:rsid w:val="00B04259"/>
    <w:rsid w:val="00B04307"/>
    <w:rsid w:val="00B0442E"/>
    <w:rsid w:val="00B04AA9"/>
    <w:rsid w:val="00B04AC7"/>
    <w:rsid w:val="00B04EAB"/>
    <w:rsid w:val="00B04FB3"/>
    <w:rsid w:val="00B050A8"/>
    <w:rsid w:val="00B05547"/>
    <w:rsid w:val="00B05752"/>
    <w:rsid w:val="00B05A08"/>
    <w:rsid w:val="00B06324"/>
    <w:rsid w:val="00B067AE"/>
    <w:rsid w:val="00B06A33"/>
    <w:rsid w:val="00B06EB1"/>
    <w:rsid w:val="00B070A8"/>
    <w:rsid w:val="00B0731A"/>
    <w:rsid w:val="00B07377"/>
    <w:rsid w:val="00B0783B"/>
    <w:rsid w:val="00B07986"/>
    <w:rsid w:val="00B07E35"/>
    <w:rsid w:val="00B1014A"/>
    <w:rsid w:val="00B10CFA"/>
    <w:rsid w:val="00B110DB"/>
    <w:rsid w:val="00B113EF"/>
    <w:rsid w:val="00B114F7"/>
    <w:rsid w:val="00B11561"/>
    <w:rsid w:val="00B11BA7"/>
    <w:rsid w:val="00B11CF0"/>
    <w:rsid w:val="00B11ED8"/>
    <w:rsid w:val="00B122BB"/>
    <w:rsid w:val="00B126C0"/>
    <w:rsid w:val="00B127DD"/>
    <w:rsid w:val="00B12867"/>
    <w:rsid w:val="00B12FDE"/>
    <w:rsid w:val="00B130B8"/>
    <w:rsid w:val="00B1322F"/>
    <w:rsid w:val="00B13A14"/>
    <w:rsid w:val="00B13EC3"/>
    <w:rsid w:val="00B14342"/>
    <w:rsid w:val="00B14405"/>
    <w:rsid w:val="00B1579D"/>
    <w:rsid w:val="00B15CDB"/>
    <w:rsid w:val="00B166C3"/>
    <w:rsid w:val="00B1670E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456"/>
    <w:rsid w:val="00B2178C"/>
    <w:rsid w:val="00B223FB"/>
    <w:rsid w:val="00B22771"/>
    <w:rsid w:val="00B2288C"/>
    <w:rsid w:val="00B22A2F"/>
    <w:rsid w:val="00B22C6F"/>
    <w:rsid w:val="00B23545"/>
    <w:rsid w:val="00B244F4"/>
    <w:rsid w:val="00B24E5E"/>
    <w:rsid w:val="00B24E79"/>
    <w:rsid w:val="00B24EC8"/>
    <w:rsid w:val="00B25079"/>
    <w:rsid w:val="00B2574E"/>
    <w:rsid w:val="00B257E9"/>
    <w:rsid w:val="00B258D9"/>
    <w:rsid w:val="00B25A3E"/>
    <w:rsid w:val="00B25B54"/>
    <w:rsid w:val="00B25CB9"/>
    <w:rsid w:val="00B26536"/>
    <w:rsid w:val="00B266F4"/>
    <w:rsid w:val="00B269FE"/>
    <w:rsid w:val="00B27133"/>
    <w:rsid w:val="00B27DB9"/>
    <w:rsid w:val="00B27FD3"/>
    <w:rsid w:val="00B30197"/>
    <w:rsid w:val="00B30521"/>
    <w:rsid w:val="00B30E27"/>
    <w:rsid w:val="00B30F91"/>
    <w:rsid w:val="00B31CA5"/>
    <w:rsid w:val="00B31EB2"/>
    <w:rsid w:val="00B3245C"/>
    <w:rsid w:val="00B329B2"/>
    <w:rsid w:val="00B32D1A"/>
    <w:rsid w:val="00B32E13"/>
    <w:rsid w:val="00B339F9"/>
    <w:rsid w:val="00B33C85"/>
    <w:rsid w:val="00B3444B"/>
    <w:rsid w:val="00B34515"/>
    <w:rsid w:val="00B346FA"/>
    <w:rsid w:val="00B34C89"/>
    <w:rsid w:val="00B34DA3"/>
    <w:rsid w:val="00B35178"/>
    <w:rsid w:val="00B35A26"/>
    <w:rsid w:val="00B36117"/>
    <w:rsid w:val="00B3652A"/>
    <w:rsid w:val="00B36866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16E0"/>
    <w:rsid w:val="00B4186D"/>
    <w:rsid w:val="00B41DA1"/>
    <w:rsid w:val="00B41EEC"/>
    <w:rsid w:val="00B42025"/>
    <w:rsid w:val="00B42057"/>
    <w:rsid w:val="00B42064"/>
    <w:rsid w:val="00B42B03"/>
    <w:rsid w:val="00B42BD6"/>
    <w:rsid w:val="00B42D45"/>
    <w:rsid w:val="00B43174"/>
    <w:rsid w:val="00B432BF"/>
    <w:rsid w:val="00B43632"/>
    <w:rsid w:val="00B43B85"/>
    <w:rsid w:val="00B43C7A"/>
    <w:rsid w:val="00B44253"/>
    <w:rsid w:val="00B445CE"/>
    <w:rsid w:val="00B448D5"/>
    <w:rsid w:val="00B44A2B"/>
    <w:rsid w:val="00B44DAB"/>
    <w:rsid w:val="00B451D9"/>
    <w:rsid w:val="00B45794"/>
    <w:rsid w:val="00B459FA"/>
    <w:rsid w:val="00B45CD8"/>
    <w:rsid w:val="00B464DA"/>
    <w:rsid w:val="00B46655"/>
    <w:rsid w:val="00B47839"/>
    <w:rsid w:val="00B5002A"/>
    <w:rsid w:val="00B501E6"/>
    <w:rsid w:val="00B50657"/>
    <w:rsid w:val="00B50CB1"/>
    <w:rsid w:val="00B50F0D"/>
    <w:rsid w:val="00B51B94"/>
    <w:rsid w:val="00B520A4"/>
    <w:rsid w:val="00B528A1"/>
    <w:rsid w:val="00B52C74"/>
    <w:rsid w:val="00B52D85"/>
    <w:rsid w:val="00B52E94"/>
    <w:rsid w:val="00B52EE2"/>
    <w:rsid w:val="00B53148"/>
    <w:rsid w:val="00B53187"/>
    <w:rsid w:val="00B5358B"/>
    <w:rsid w:val="00B5361C"/>
    <w:rsid w:val="00B53BAA"/>
    <w:rsid w:val="00B53BDB"/>
    <w:rsid w:val="00B53E29"/>
    <w:rsid w:val="00B5424D"/>
    <w:rsid w:val="00B542EA"/>
    <w:rsid w:val="00B544FD"/>
    <w:rsid w:val="00B54697"/>
    <w:rsid w:val="00B54C1A"/>
    <w:rsid w:val="00B55236"/>
    <w:rsid w:val="00B55CAC"/>
    <w:rsid w:val="00B55ECF"/>
    <w:rsid w:val="00B5611C"/>
    <w:rsid w:val="00B5689B"/>
    <w:rsid w:val="00B5691B"/>
    <w:rsid w:val="00B56B1B"/>
    <w:rsid w:val="00B56BC1"/>
    <w:rsid w:val="00B5737B"/>
    <w:rsid w:val="00B57E74"/>
    <w:rsid w:val="00B57EF2"/>
    <w:rsid w:val="00B57F49"/>
    <w:rsid w:val="00B604C4"/>
    <w:rsid w:val="00B60608"/>
    <w:rsid w:val="00B60A1C"/>
    <w:rsid w:val="00B60AA0"/>
    <w:rsid w:val="00B60D1F"/>
    <w:rsid w:val="00B61315"/>
    <w:rsid w:val="00B6167F"/>
    <w:rsid w:val="00B616F6"/>
    <w:rsid w:val="00B61822"/>
    <w:rsid w:val="00B61F14"/>
    <w:rsid w:val="00B61FA6"/>
    <w:rsid w:val="00B62A3B"/>
    <w:rsid w:val="00B62AB2"/>
    <w:rsid w:val="00B62CDD"/>
    <w:rsid w:val="00B62E6D"/>
    <w:rsid w:val="00B63C35"/>
    <w:rsid w:val="00B63D5E"/>
    <w:rsid w:val="00B64596"/>
    <w:rsid w:val="00B64A2C"/>
    <w:rsid w:val="00B64C90"/>
    <w:rsid w:val="00B6531A"/>
    <w:rsid w:val="00B654E5"/>
    <w:rsid w:val="00B660D0"/>
    <w:rsid w:val="00B6659E"/>
    <w:rsid w:val="00B666C6"/>
    <w:rsid w:val="00B673D0"/>
    <w:rsid w:val="00B67ADB"/>
    <w:rsid w:val="00B67CCB"/>
    <w:rsid w:val="00B67E4B"/>
    <w:rsid w:val="00B67E9C"/>
    <w:rsid w:val="00B7028F"/>
    <w:rsid w:val="00B705E8"/>
    <w:rsid w:val="00B70687"/>
    <w:rsid w:val="00B706B2"/>
    <w:rsid w:val="00B70709"/>
    <w:rsid w:val="00B70E40"/>
    <w:rsid w:val="00B71390"/>
    <w:rsid w:val="00B71391"/>
    <w:rsid w:val="00B71567"/>
    <w:rsid w:val="00B715A3"/>
    <w:rsid w:val="00B7166E"/>
    <w:rsid w:val="00B7171E"/>
    <w:rsid w:val="00B7190D"/>
    <w:rsid w:val="00B71B7E"/>
    <w:rsid w:val="00B71C05"/>
    <w:rsid w:val="00B71D1A"/>
    <w:rsid w:val="00B72041"/>
    <w:rsid w:val="00B72C8C"/>
    <w:rsid w:val="00B735F5"/>
    <w:rsid w:val="00B73D54"/>
    <w:rsid w:val="00B747A3"/>
    <w:rsid w:val="00B75128"/>
    <w:rsid w:val="00B75993"/>
    <w:rsid w:val="00B75A9A"/>
    <w:rsid w:val="00B75C81"/>
    <w:rsid w:val="00B75EF0"/>
    <w:rsid w:val="00B75F49"/>
    <w:rsid w:val="00B76548"/>
    <w:rsid w:val="00B766D2"/>
    <w:rsid w:val="00B76D8A"/>
    <w:rsid w:val="00B77095"/>
    <w:rsid w:val="00B77E82"/>
    <w:rsid w:val="00B80322"/>
    <w:rsid w:val="00B803FB"/>
    <w:rsid w:val="00B80989"/>
    <w:rsid w:val="00B80C1E"/>
    <w:rsid w:val="00B81596"/>
    <w:rsid w:val="00B81915"/>
    <w:rsid w:val="00B81DFC"/>
    <w:rsid w:val="00B822ED"/>
    <w:rsid w:val="00B826D0"/>
    <w:rsid w:val="00B82D6E"/>
    <w:rsid w:val="00B8337F"/>
    <w:rsid w:val="00B836C1"/>
    <w:rsid w:val="00B83955"/>
    <w:rsid w:val="00B83FDC"/>
    <w:rsid w:val="00B84364"/>
    <w:rsid w:val="00B843FD"/>
    <w:rsid w:val="00B845DB"/>
    <w:rsid w:val="00B84AA6"/>
    <w:rsid w:val="00B84B38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4D4"/>
    <w:rsid w:val="00B865C4"/>
    <w:rsid w:val="00B86B21"/>
    <w:rsid w:val="00B86FE9"/>
    <w:rsid w:val="00B87426"/>
    <w:rsid w:val="00B877D1"/>
    <w:rsid w:val="00B879A9"/>
    <w:rsid w:val="00B879B3"/>
    <w:rsid w:val="00B87A76"/>
    <w:rsid w:val="00B900EE"/>
    <w:rsid w:val="00B905DE"/>
    <w:rsid w:val="00B90A53"/>
    <w:rsid w:val="00B90F03"/>
    <w:rsid w:val="00B91503"/>
    <w:rsid w:val="00B9176A"/>
    <w:rsid w:val="00B9178F"/>
    <w:rsid w:val="00B917AB"/>
    <w:rsid w:val="00B91BE3"/>
    <w:rsid w:val="00B91D78"/>
    <w:rsid w:val="00B924DB"/>
    <w:rsid w:val="00B924E0"/>
    <w:rsid w:val="00B9255C"/>
    <w:rsid w:val="00B9267C"/>
    <w:rsid w:val="00B92B52"/>
    <w:rsid w:val="00B92CF3"/>
    <w:rsid w:val="00B93285"/>
    <w:rsid w:val="00B93560"/>
    <w:rsid w:val="00B9377E"/>
    <w:rsid w:val="00B938FD"/>
    <w:rsid w:val="00B9395F"/>
    <w:rsid w:val="00B93ACA"/>
    <w:rsid w:val="00B93BBE"/>
    <w:rsid w:val="00B93E0C"/>
    <w:rsid w:val="00B9443E"/>
    <w:rsid w:val="00B94826"/>
    <w:rsid w:val="00B94DBD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7548"/>
    <w:rsid w:val="00B97DC2"/>
    <w:rsid w:val="00B97DFC"/>
    <w:rsid w:val="00BA0351"/>
    <w:rsid w:val="00BA0821"/>
    <w:rsid w:val="00BA0B6B"/>
    <w:rsid w:val="00BA0E1E"/>
    <w:rsid w:val="00BA0F90"/>
    <w:rsid w:val="00BA203F"/>
    <w:rsid w:val="00BA2480"/>
    <w:rsid w:val="00BA250B"/>
    <w:rsid w:val="00BA2F62"/>
    <w:rsid w:val="00BA36CF"/>
    <w:rsid w:val="00BA3A81"/>
    <w:rsid w:val="00BA3F06"/>
    <w:rsid w:val="00BA4056"/>
    <w:rsid w:val="00BA4110"/>
    <w:rsid w:val="00BA52F0"/>
    <w:rsid w:val="00BA540F"/>
    <w:rsid w:val="00BA557F"/>
    <w:rsid w:val="00BA6509"/>
    <w:rsid w:val="00BA6F96"/>
    <w:rsid w:val="00BA6FF2"/>
    <w:rsid w:val="00BA704B"/>
    <w:rsid w:val="00BA7155"/>
    <w:rsid w:val="00BA725B"/>
    <w:rsid w:val="00BB00A5"/>
    <w:rsid w:val="00BB00D4"/>
    <w:rsid w:val="00BB042C"/>
    <w:rsid w:val="00BB053E"/>
    <w:rsid w:val="00BB09AF"/>
    <w:rsid w:val="00BB0E70"/>
    <w:rsid w:val="00BB1143"/>
    <w:rsid w:val="00BB1165"/>
    <w:rsid w:val="00BB11D5"/>
    <w:rsid w:val="00BB17EB"/>
    <w:rsid w:val="00BB190E"/>
    <w:rsid w:val="00BB195B"/>
    <w:rsid w:val="00BB1D58"/>
    <w:rsid w:val="00BB1FB4"/>
    <w:rsid w:val="00BB2081"/>
    <w:rsid w:val="00BB22FA"/>
    <w:rsid w:val="00BB2CFF"/>
    <w:rsid w:val="00BB2E4A"/>
    <w:rsid w:val="00BB31F5"/>
    <w:rsid w:val="00BB3459"/>
    <w:rsid w:val="00BB3591"/>
    <w:rsid w:val="00BB3C5E"/>
    <w:rsid w:val="00BB3DFE"/>
    <w:rsid w:val="00BB4047"/>
    <w:rsid w:val="00BB47E3"/>
    <w:rsid w:val="00BB4972"/>
    <w:rsid w:val="00BB4F59"/>
    <w:rsid w:val="00BB50F0"/>
    <w:rsid w:val="00BB51BD"/>
    <w:rsid w:val="00BB5C9C"/>
    <w:rsid w:val="00BB6297"/>
    <w:rsid w:val="00BB65F8"/>
    <w:rsid w:val="00BB673C"/>
    <w:rsid w:val="00BB702A"/>
    <w:rsid w:val="00BB7430"/>
    <w:rsid w:val="00BB7E96"/>
    <w:rsid w:val="00BB7F84"/>
    <w:rsid w:val="00BB7F9C"/>
    <w:rsid w:val="00BC0575"/>
    <w:rsid w:val="00BC09FA"/>
    <w:rsid w:val="00BC26E2"/>
    <w:rsid w:val="00BC2F04"/>
    <w:rsid w:val="00BC3780"/>
    <w:rsid w:val="00BC3CB1"/>
    <w:rsid w:val="00BC4411"/>
    <w:rsid w:val="00BC444B"/>
    <w:rsid w:val="00BC489F"/>
    <w:rsid w:val="00BC4AA0"/>
    <w:rsid w:val="00BC5161"/>
    <w:rsid w:val="00BC5930"/>
    <w:rsid w:val="00BC5C96"/>
    <w:rsid w:val="00BC608C"/>
    <w:rsid w:val="00BC6166"/>
    <w:rsid w:val="00BC67C6"/>
    <w:rsid w:val="00BC6E48"/>
    <w:rsid w:val="00BC6E55"/>
    <w:rsid w:val="00BC7673"/>
    <w:rsid w:val="00BC77CE"/>
    <w:rsid w:val="00BC7B45"/>
    <w:rsid w:val="00BD010D"/>
    <w:rsid w:val="00BD01F9"/>
    <w:rsid w:val="00BD048A"/>
    <w:rsid w:val="00BD0EF2"/>
    <w:rsid w:val="00BD1037"/>
    <w:rsid w:val="00BD185F"/>
    <w:rsid w:val="00BD1F55"/>
    <w:rsid w:val="00BD1FBB"/>
    <w:rsid w:val="00BD39CA"/>
    <w:rsid w:val="00BD3A56"/>
    <w:rsid w:val="00BD3F1E"/>
    <w:rsid w:val="00BD3FDF"/>
    <w:rsid w:val="00BD420D"/>
    <w:rsid w:val="00BD46A1"/>
    <w:rsid w:val="00BD4883"/>
    <w:rsid w:val="00BD4CA7"/>
    <w:rsid w:val="00BD55B3"/>
    <w:rsid w:val="00BD59CF"/>
    <w:rsid w:val="00BD6040"/>
    <w:rsid w:val="00BD6448"/>
    <w:rsid w:val="00BD7095"/>
    <w:rsid w:val="00BD7210"/>
    <w:rsid w:val="00BD757C"/>
    <w:rsid w:val="00BD796B"/>
    <w:rsid w:val="00BE003F"/>
    <w:rsid w:val="00BE0111"/>
    <w:rsid w:val="00BE035F"/>
    <w:rsid w:val="00BE0895"/>
    <w:rsid w:val="00BE0DF4"/>
    <w:rsid w:val="00BE10C9"/>
    <w:rsid w:val="00BE118B"/>
    <w:rsid w:val="00BE1D5F"/>
    <w:rsid w:val="00BE226A"/>
    <w:rsid w:val="00BE2767"/>
    <w:rsid w:val="00BE2E27"/>
    <w:rsid w:val="00BE325D"/>
    <w:rsid w:val="00BE3454"/>
    <w:rsid w:val="00BE3467"/>
    <w:rsid w:val="00BE3891"/>
    <w:rsid w:val="00BE3BB5"/>
    <w:rsid w:val="00BE3F40"/>
    <w:rsid w:val="00BE3F98"/>
    <w:rsid w:val="00BE4383"/>
    <w:rsid w:val="00BE43B0"/>
    <w:rsid w:val="00BE4935"/>
    <w:rsid w:val="00BE51E1"/>
    <w:rsid w:val="00BE5FDB"/>
    <w:rsid w:val="00BE6BCA"/>
    <w:rsid w:val="00BE75BA"/>
    <w:rsid w:val="00BE770E"/>
    <w:rsid w:val="00BE7B36"/>
    <w:rsid w:val="00BF0460"/>
    <w:rsid w:val="00BF07E5"/>
    <w:rsid w:val="00BF0D66"/>
    <w:rsid w:val="00BF101E"/>
    <w:rsid w:val="00BF138F"/>
    <w:rsid w:val="00BF13B3"/>
    <w:rsid w:val="00BF1553"/>
    <w:rsid w:val="00BF16A1"/>
    <w:rsid w:val="00BF195B"/>
    <w:rsid w:val="00BF1A7B"/>
    <w:rsid w:val="00BF1EDF"/>
    <w:rsid w:val="00BF1FCD"/>
    <w:rsid w:val="00BF21E1"/>
    <w:rsid w:val="00BF321E"/>
    <w:rsid w:val="00BF3679"/>
    <w:rsid w:val="00BF383E"/>
    <w:rsid w:val="00BF3C08"/>
    <w:rsid w:val="00BF3C5C"/>
    <w:rsid w:val="00BF3E94"/>
    <w:rsid w:val="00BF3F82"/>
    <w:rsid w:val="00BF42B5"/>
    <w:rsid w:val="00BF4A19"/>
    <w:rsid w:val="00BF4C9C"/>
    <w:rsid w:val="00BF4F61"/>
    <w:rsid w:val="00BF5B83"/>
    <w:rsid w:val="00BF5C01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662"/>
    <w:rsid w:val="00BF7DF5"/>
    <w:rsid w:val="00C00122"/>
    <w:rsid w:val="00C0016E"/>
    <w:rsid w:val="00C00249"/>
    <w:rsid w:val="00C00352"/>
    <w:rsid w:val="00C00877"/>
    <w:rsid w:val="00C015A0"/>
    <w:rsid w:val="00C018E2"/>
    <w:rsid w:val="00C01B06"/>
    <w:rsid w:val="00C01C62"/>
    <w:rsid w:val="00C020FF"/>
    <w:rsid w:val="00C02382"/>
    <w:rsid w:val="00C0293C"/>
    <w:rsid w:val="00C02B90"/>
    <w:rsid w:val="00C030CD"/>
    <w:rsid w:val="00C032B6"/>
    <w:rsid w:val="00C0356B"/>
    <w:rsid w:val="00C03884"/>
    <w:rsid w:val="00C039D4"/>
    <w:rsid w:val="00C03D46"/>
    <w:rsid w:val="00C04049"/>
    <w:rsid w:val="00C04287"/>
    <w:rsid w:val="00C044D8"/>
    <w:rsid w:val="00C046AD"/>
    <w:rsid w:val="00C04C43"/>
    <w:rsid w:val="00C04D5D"/>
    <w:rsid w:val="00C04F59"/>
    <w:rsid w:val="00C0518D"/>
    <w:rsid w:val="00C05AE1"/>
    <w:rsid w:val="00C05D5A"/>
    <w:rsid w:val="00C0670F"/>
    <w:rsid w:val="00C06800"/>
    <w:rsid w:val="00C06C21"/>
    <w:rsid w:val="00C06CCB"/>
    <w:rsid w:val="00C06EEE"/>
    <w:rsid w:val="00C07539"/>
    <w:rsid w:val="00C07835"/>
    <w:rsid w:val="00C078CD"/>
    <w:rsid w:val="00C07C04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3C"/>
    <w:rsid w:val="00C1151B"/>
    <w:rsid w:val="00C1192C"/>
    <w:rsid w:val="00C11A08"/>
    <w:rsid w:val="00C11CEC"/>
    <w:rsid w:val="00C11FA5"/>
    <w:rsid w:val="00C12375"/>
    <w:rsid w:val="00C12450"/>
    <w:rsid w:val="00C13FFA"/>
    <w:rsid w:val="00C143CB"/>
    <w:rsid w:val="00C145C3"/>
    <w:rsid w:val="00C14CF5"/>
    <w:rsid w:val="00C15224"/>
    <w:rsid w:val="00C153DE"/>
    <w:rsid w:val="00C155E9"/>
    <w:rsid w:val="00C16558"/>
    <w:rsid w:val="00C17877"/>
    <w:rsid w:val="00C2029D"/>
    <w:rsid w:val="00C2047C"/>
    <w:rsid w:val="00C2060B"/>
    <w:rsid w:val="00C208E5"/>
    <w:rsid w:val="00C20CD6"/>
    <w:rsid w:val="00C20F36"/>
    <w:rsid w:val="00C2166B"/>
    <w:rsid w:val="00C218D8"/>
    <w:rsid w:val="00C2198C"/>
    <w:rsid w:val="00C21B81"/>
    <w:rsid w:val="00C21BE1"/>
    <w:rsid w:val="00C21D99"/>
    <w:rsid w:val="00C21F8E"/>
    <w:rsid w:val="00C229CF"/>
    <w:rsid w:val="00C22AC0"/>
    <w:rsid w:val="00C22ED9"/>
    <w:rsid w:val="00C23634"/>
    <w:rsid w:val="00C239CA"/>
    <w:rsid w:val="00C23B46"/>
    <w:rsid w:val="00C23ED2"/>
    <w:rsid w:val="00C2449F"/>
    <w:rsid w:val="00C24558"/>
    <w:rsid w:val="00C247A9"/>
    <w:rsid w:val="00C248A1"/>
    <w:rsid w:val="00C24C29"/>
    <w:rsid w:val="00C24E61"/>
    <w:rsid w:val="00C2577C"/>
    <w:rsid w:val="00C258C7"/>
    <w:rsid w:val="00C2664D"/>
    <w:rsid w:val="00C26B33"/>
    <w:rsid w:val="00C26B52"/>
    <w:rsid w:val="00C26B76"/>
    <w:rsid w:val="00C26F66"/>
    <w:rsid w:val="00C27B85"/>
    <w:rsid w:val="00C27F00"/>
    <w:rsid w:val="00C302EE"/>
    <w:rsid w:val="00C303A3"/>
    <w:rsid w:val="00C31220"/>
    <w:rsid w:val="00C319EE"/>
    <w:rsid w:val="00C31DC9"/>
    <w:rsid w:val="00C32274"/>
    <w:rsid w:val="00C325EB"/>
    <w:rsid w:val="00C325FA"/>
    <w:rsid w:val="00C3272A"/>
    <w:rsid w:val="00C32D91"/>
    <w:rsid w:val="00C33911"/>
    <w:rsid w:val="00C3397E"/>
    <w:rsid w:val="00C33B48"/>
    <w:rsid w:val="00C33CD6"/>
    <w:rsid w:val="00C33DCB"/>
    <w:rsid w:val="00C34293"/>
    <w:rsid w:val="00C346E9"/>
    <w:rsid w:val="00C348F9"/>
    <w:rsid w:val="00C352BD"/>
    <w:rsid w:val="00C35423"/>
    <w:rsid w:val="00C35738"/>
    <w:rsid w:val="00C35828"/>
    <w:rsid w:val="00C35C6D"/>
    <w:rsid w:val="00C36C3A"/>
    <w:rsid w:val="00C36D5F"/>
    <w:rsid w:val="00C37FCF"/>
    <w:rsid w:val="00C37FEE"/>
    <w:rsid w:val="00C40072"/>
    <w:rsid w:val="00C409E5"/>
    <w:rsid w:val="00C40C42"/>
    <w:rsid w:val="00C414B9"/>
    <w:rsid w:val="00C4195F"/>
    <w:rsid w:val="00C41E89"/>
    <w:rsid w:val="00C4229E"/>
    <w:rsid w:val="00C423E1"/>
    <w:rsid w:val="00C4258A"/>
    <w:rsid w:val="00C4258C"/>
    <w:rsid w:val="00C42744"/>
    <w:rsid w:val="00C42C78"/>
    <w:rsid w:val="00C431E3"/>
    <w:rsid w:val="00C43439"/>
    <w:rsid w:val="00C43636"/>
    <w:rsid w:val="00C4372E"/>
    <w:rsid w:val="00C43A6B"/>
    <w:rsid w:val="00C44266"/>
    <w:rsid w:val="00C44356"/>
    <w:rsid w:val="00C454FE"/>
    <w:rsid w:val="00C457AF"/>
    <w:rsid w:val="00C4592C"/>
    <w:rsid w:val="00C45A04"/>
    <w:rsid w:val="00C45D86"/>
    <w:rsid w:val="00C45E16"/>
    <w:rsid w:val="00C462D9"/>
    <w:rsid w:val="00C46735"/>
    <w:rsid w:val="00C467D5"/>
    <w:rsid w:val="00C46B4A"/>
    <w:rsid w:val="00C46DDE"/>
    <w:rsid w:val="00C47775"/>
    <w:rsid w:val="00C47883"/>
    <w:rsid w:val="00C47D8C"/>
    <w:rsid w:val="00C47D95"/>
    <w:rsid w:val="00C47EAA"/>
    <w:rsid w:val="00C501E4"/>
    <w:rsid w:val="00C50690"/>
    <w:rsid w:val="00C50F89"/>
    <w:rsid w:val="00C5146E"/>
    <w:rsid w:val="00C5158D"/>
    <w:rsid w:val="00C51679"/>
    <w:rsid w:val="00C51997"/>
    <w:rsid w:val="00C51E64"/>
    <w:rsid w:val="00C51F3D"/>
    <w:rsid w:val="00C52965"/>
    <w:rsid w:val="00C5303F"/>
    <w:rsid w:val="00C53274"/>
    <w:rsid w:val="00C53B85"/>
    <w:rsid w:val="00C54106"/>
    <w:rsid w:val="00C54583"/>
    <w:rsid w:val="00C545AF"/>
    <w:rsid w:val="00C54737"/>
    <w:rsid w:val="00C54A7C"/>
    <w:rsid w:val="00C55076"/>
    <w:rsid w:val="00C55495"/>
    <w:rsid w:val="00C5569B"/>
    <w:rsid w:val="00C55876"/>
    <w:rsid w:val="00C559D9"/>
    <w:rsid w:val="00C55A10"/>
    <w:rsid w:val="00C55DAD"/>
    <w:rsid w:val="00C56021"/>
    <w:rsid w:val="00C560E9"/>
    <w:rsid w:val="00C56264"/>
    <w:rsid w:val="00C56613"/>
    <w:rsid w:val="00C56875"/>
    <w:rsid w:val="00C5689D"/>
    <w:rsid w:val="00C56DA5"/>
    <w:rsid w:val="00C57496"/>
    <w:rsid w:val="00C575F5"/>
    <w:rsid w:val="00C57A5B"/>
    <w:rsid w:val="00C57E19"/>
    <w:rsid w:val="00C57ED3"/>
    <w:rsid w:val="00C6006C"/>
    <w:rsid w:val="00C605DA"/>
    <w:rsid w:val="00C608C6"/>
    <w:rsid w:val="00C613A1"/>
    <w:rsid w:val="00C617CD"/>
    <w:rsid w:val="00C61898"/>
    <w:rsid w:val="00C6192B"/>
    <w:rsid w:val="00C6196A"/>
    <w:rsid w:val="00C620B1"/>
    <w:rsid w:val="00C62504"/>
    <w:rsid w:val="00C62BD1"/>
    <w:rsid w:val="00C62BE9"/>
    <w:rsid w:val="00C6333F"/>
    <w:rsid w:val="00C63F8A"/>
    <w:rsid w:val="00C64216"/>
    <w:rsid w:val="00C6429E"/>
    <w:rsid w:val="00C64C9D"/>
    <w:rsid w:val="00C64E70"/>
    <w:rsid w:val="00C6692A"/>
    <w:rsid w:val="00C670B0"/>
    <w:rsid w:val="00C674C6"/>
    <w:rsid w:val="00C6767F"/>
    <w:rsid w:val="00C67B71"/>
    <w:rsid w:val="00C67CD2"/>
    <w:rsid w:val="00C67CD6"/>
    <w:rsid w:val="00C7035F"/>
    <w:rsid w:val="00C70A34"/>
    <w:rsid w:val="00C70C44"/>
    <w:rsid w:val="00C70CA3"/>
    <w:rsid w:val="00C71465"/>
    <w:rsid w:val="00C71503"/>
    <w:rsid w:val="00C72582"/>
    <w:rsid w:val="00C725A5"/>
    <w:rsid w:val="00C726E7"/>
    <w:rsid w:val="00C728FC"/>
    <w:rsid w:val="00C72AC1"/>
    <w:rsid w:val="00C72FF0"/>
    <w:rsid w:val="00C74127"/>
    <w:rsid w:val="00C74433"/>
    <w:rsid w:val="00C7453D"/>
    <w:rsid w:val="00C7496B"/>
    <w:rsid w:val="00C74B4A"/>
    <w:rsid w:val="00C74C12"/>
    <w:rsid w:val="00C75058"/>
    <w:rsid w:val="00C75067"/>
    <w:rsid w:val="00C7566B"/>
    <w:rsid w:val="00C75878"/>
    <w:rsid w:val="00C75CA8"/>
    <w:rsid w:val="00C7608E"/>
    <w:rsid w:val="00C762D3"/>
    <w:rsid w:val="00C76430"/>
    <w:rsid w:val="00C766DA"/>
    <w:rsid w:val="00C767FC"/>
    <w:rsid w:val="00C76E53"/>
    <w:rsid w:val="00C774DD"/>
    <w:rsid w:val="00C8036B"/>
    <w:rsid w:val="00C8040C"/>
    <w:rsid w:val="00C805CB"/>
    <w:rsid w:val="00C80793"/>
    <w:rsid w:val="00C8082E"/>
    <w:rsid w:val="00C80906"/>
    <w:rsid w:val="00C80E31"/>
    <w:rsid w:val="00C80E91"/>
    <w:rsid w:val="00C812AB"/>
    <w:rsid w:val="00C81438"/>
    <w:rsid w:val="00C8164E"/>
    <w:rsid w:val="00C8184C"/>
    <w:rsid w:val="00C81916"/>
    <w:rsid w:val="00C81A95"/>
    <w:rsid w:val="00C8243C"/>
    <w:rsid w:val="00C82CC0"/>
    <w:rsid w:val="00C832A7"/>
    <w:rsid w:val="00C8353C"/>
    <w:rsid w:val="00C835B1"/>
    <w:rsid w:val="00C84117"/>
    <w:rsid w:val="00C842AC"/>
    <w:rsid w:val="00C847B3"/>
    <w:rsid w:val="00C84D41"/>
    <w:rsid w:val="00C84E0B"/>
    <w:rsid w:val="00C85331"/>
    <w:rsid w:val="00C85692"/>
    <w:rsid w:val="00C859F0"/>
    <w:rsid w:val="00C85B87"/>
    <w:rsid w:val="00C85BB1"/>
    <w:rsid w:val="00C86672"/>
    <w:rsid w:val="00C86CDC"/>
    <w:rsid w:val="00C86E0F"/>
    <w:rsid w:val="00C86FA1"/>
    <w:rsid w:val="00C87118"/>
    <w:rsid w:val="00C872F1"/>
    <w:rsid w:val="00C87508"/>
    <w:rsid w:val="00C87AE1"/>
    <w:rsid w:val="00C9025B"/>
    <w:rsid w:val="00C9069D"/>
    <w:rsid w:val="00C91273"/>
    <w:rsid w:val="00C91284"/>
    <w:rsid w:val="00C912C6"/>
    <w:rsid w:val="00C918F5"/>
    <w:rsid w:val="00C91EE4"/>
    <w:rsid w:val="00C9212A"/>
    <w:rsid w:val="00C9214F"/>
    <w:rsid w:val="00C9237E"/>
    <w:rsid w:val="00C927FB"/>
    <w:rsid w:val="00C92A4F"/>
    <w:rsid w:val="00C92DF6"/>
    <w:rsid w:val="00C9305F"/>
    <w:rsid w:val="00C93157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E0"/>
    <w:rsid w:val="00C96235"/>
    <w:rsid w:val="00C963B9"/>
    <w:rsid w:val="00C96B5A"/>
    <w:rsid w:val="00C9757A"/>
    <w:rsid w:val="00C976BD"/>
    <w:rsid w:val="00CA0120"/>
    <w:rsid w:val="00CA08F9"/>
    <w:rsid w:val="00CA0B18"/>
    <w:rsid w:val="00CA0C39"/>
    <w:rsid w:val="00CA108A"/>
    <w:rsid w:val="00CA1489"/>
    <w:rsid w:val="00CA19C0"/>
    <w:rsid w:val="00CA2036"/>
    <w:rsid w:val="00CA215E"/>
    <w:rsid w:val="00CA265F"/>
    <w:rsid w:val="00CA2A59"/>
    <w:rsid w:val="00CA2D81"/>
    <w:rsid w:val="00CA2D85"/>
    <w:rsid w:val="00CA3147"/>
    <w:rsid w:val="00CA32FA"/>
    <w:rsid w:val="00CA340E"/>
    <w:rsid w:val="00CA34E2"/>
    <w:rsid w:val="00CA39B9"/>
    <w:rsid w:val="00CA3E13"/>
    <w:rsid w:val="00CA3EB6"/>
    <w:rsid w:val="00CA3F4E"/>
    <w:rsid w:val="00CA3F87"/>
    <w:rsid w:val="00CA404F"/>
    <w:rsid w:val="00CA419F"/>
    <w:rsid w:val="00CA4A37"/>
    <w:rsid w:val="00CA4DD9"/>
    <w:rsid w:val="00CA53D4"/>
    <w:rsid w:val="00CA5450"/>
    <w:rsid w:val="00CA5759"/>
    <w:rsid w:val="00CA57DF"/>
    <w:rsid w:val="00CA59A4"/>
    <w:rsid w:val="00CA59AF"/>
    <w:rsid w:val="00CA5A6D"/>
    <w:rsid w:val="00CA6F45"/>
    <w:rsid w:val="00CA6F82"/>
    <w:rsid w:val="00CA6FC7"/>
    <w:rsid w:val="00CA7274"/>
    <w:rsid w:val="00CA79F5"/>
    <w:rsid w:val="00CA7B9F"/>
    <w:rsid w:val="00CA7CAE"/>
    <w:rsid w:val="00CA7DF4"/>
    <w:rsid w:val="00CA7FB2"/>
    <w:rsid w:val="00CB00DF"/>
    <w:rsid w:val="00CB082E"/>
    <w:rsid w:val="00CB0B72"/>
    <w:rsid w:val="00CB12D0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3270"/>
    <w:rsid w:val="00CB384F"/>
    <w:rsid w:val="00CB3CB2"/>
    <w:rsid w:val="00CB401C"/>
    <w:rsid w:val="00CB41E0"/>
    <w:rsid w:val="00CB422A"/>
    <w:rsid w:val="00CB44E6"/>
    <w:rsid w:val="00CB4A92"/>
    <w:rsid w:val="00CB4E31"/>
    <w:rsid w:val="00CB5B8E"/>
    <w:rsid w:val="00CB619B"/>
    <w:rsid w:val="00CB695E"/>
    <w:rsid w:val="00CB6975"/>
    <w:rsid w:val="00CB6A10"/>
    <w:rsid w:val="00CB7140"/>
    <w:rsid w:val="00CB744C"/>
    <w:rsid w:val="00CB7457"/>
    <w:rsid w:val="00CB751D"/>
    <w:rsid w:val="00CB7AB1"/>
    <w:rsid w:val="00CB7B93"/>
    <w:rsid w:val="00CC0028"/>
    <w:rsid w:val="00CC07A7"/>
    <w:rsid w:val="00CC0F69"/>
    <w:rsid w:val="00CC10AB"/>
    <w:rsid w:val="00CC126C"/>
    <w:rsid w:val="00CC159D"/>
    <w:rsid w:val="00CC1F30"/>
    <w:rsid w:val="00CC22CE"/>
    <w:rsid w:val="00CC2C13"/>
    <w:rsid w:val="00CC2C7D"/>
    <w:rsid w:val="00CC3261"/>
    <w:rsid w:val="00CC367E"/>
    <w:rsid w:val="00CC36D1"/>
    <w:rsid w:val="00CC41D8"/>
    <w:rsid w:val="00CC4340"/>
    <w:rsid w:val="00CC4E10"/>
    <w:rsid w:val="00CC502F"/>
    <w:rsid w:val="00CC6119"/>
    <w:rsid w:val="00CC6147"/>
    <w:rsid w:val="00CC6188"/>
    <w:rsid w:val="00CC6736"/>
    <w:rsid w:val="00CC675E"/>
    <w:rsid w:val="00CC6832"/>
    <w:rsid w:val="00CC6AB9"/>
    <w:rsid w:val="00CC70F2"/>
    <w:rsid w:val="00CC7235"/>
    <w:rsid w:val="00CC7C57"/>
    <w:rsid w:val="00CD0143"/>
    <w:rsid w:val="00CD0EEA"/>
    <w:rsid w:val="00CD0F4A"/>
    <w:rsid w:val="00CD0FFF"/>
    <w:rsid w:val="00CD21D7"/>
    <w:rsid w:val="00CD26CF"/>
    <w:rsid w:val="00CD28C5"/>
    <w:rsid w:val="00CD2DA1"/>
    <w:rsid w:val="00CD32E3"/>
    <w:rsid w:val="00CD336B"/>
    <w:rsid w:val="00CD3BE9"/>
    <w:rsid w:val="00CD4325"/>
    <w:rsid w:val="00CD4448"/>
    <w:rsid w:val="00CD5151"/>
    <w:rsid w:val="00CD5176"/>
    <w:rsid w:val="00CD55A1"/>
    <w:rsid w:val="00CD5C1D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E0C0B"/>
    <w:rsid w:val="00CE0CD2"/>
    <w:rsid w:val="00CE11DB"/>
    <w:rsid w:val="00CE1868"/>
    <w:rsid w:val="00CE1C37"/>
    <w:rsid w:val="00CE1DF7"/>
    <w:rsid w:val="00CE21BA"/>
    <w:rsid w:val="00CE21E9"/>
    <w:rsid w:val="00CE26BF"/>
    <w:rsid w:val="00CE27EE"/>
    <w:rsid w:val="00CE2A24"/>
    <w:rsid w:val="00CE3356"/>
    <w:rsid w:val="00CE337D"/>
    <w:rsid w:val="00CE3468"/>
    <w:rsid w:val="00CE4A2D"/>
    <w:rsid w:val="00CE4BE6"/>
    <w:rsid w:val="00CE4D58"/>
    <w:rsid w:val="00CE4D7F"/>
    <w:rsid w:val="00CE4FCD"/>
    <w:rsid w:val="00CE54B0"/>
    <w:rsid w:val="00CE5CBB"/>
    <w:rsid w:val="00CE5ED9"/>
    <w:rsid w:val="00CE60BC"/>
    <w:rsid w:val="00CE6143"/>
    <w:rsid w:val="00CE6635"/>
    <w:rsid w:val="00CE6BA3"/>
    <w:rsid w:val="00CE6E02"/>
    <w:rsid w:val="00CE6E24"/>
    <w:rsid w:val="00CE798B"/>
    <w:rsid w:val="00CE7F7F"/>
    <w:rsid w:val="00CF0310"/>
    <w:rsid w:val="00CF05CF"/>
    <w:rsid w:val="00CF0683"/>
    <w:rsid w:val="00CF078C"/>
    <w:rsid w:val="00CF0791"/>
    <w:rsid w:val="00CF0D44"/>
    <w:rsid w:val="00CF0FB6"/>
    <w:rsid w:val="00CF1145"/>
    <w:rsid w:val="00CF125C"/>
    <w:rsid w:val="00CF19D6"/>
    <w:rsid w:val="00CF2071"/>
    <w:rsid w:val="00CF20A7"/>
    <w:rsid w:val="00CF212B"/>
    <w:rsid w:val="00CF28B1"/>
    <w:rsid w:val="00CF31B4"/>
    <w:rsid w:val="00CF3CC1"/>
    <w:rsid w:val="00CF4723"/>
    <w:rsid w:val="00CF4D7E"/>
    <w:rsid w:val="00CF59EC"/>
    <w:rsid w:val="00CF5A2E"/>
    <w:rsid w:val="00CF5AE3"/>
    <w:rsid w:val="00CF5E75"/>
    <w:rsid w:val="00CF64BC"/>
    <w:rsid w:val="00CF6B72"/>
    <w:rsid w:val="00CF6ECE"/>
    <w:rsid w:val="00CF71DD"/>
    <w:rsid w:val="00CF7791"/>
    <w:rsid w:val="00CF7D5D"/>
    <w:rsid w:val="00D0018A"/>
    <w:rsid w:val="00D005A8"/>
    <w:rsid w:val="00D00C30"/>
    <w:rsid w:val="00D00E37"/>
    <w:rsid w:val="00D01228"/>
    <w:rsid w:val="00D01324"/>
    <w:rsid w:val="00D014DA"/>
    <w:rsid w:val="00D0190C"/>
    <w:rsid w:val="00D022F7"/>
    <w:rsid w:val="00D024BA"/>
    <w:rsid w:val="00D02652"/>
    <w:rsid w:val="00D034D2"/>
    <w:rsid w:val="00D03C4E"/>
    <w:rsid w:val="00D03E94"/>
    <w:rsid w:val="00D04487"/>
    <w:rsid w:val="00D04493"/>
    <w:rsid w:val="00D04533"/>
    <w:rsid w:val="00D04795"/>
    <w:rsid w:val="00D04FE2"/>
    <w:rsid w:val="00D056F6"/>
    <w:rsid w:val="00D05808"/>
    <w:rsid w:val="00D0581A"/>
    <w:rsid w:val="00D06617"/>
    <w:rsid w:val="00D06645"/>
    <w:rsid w:val="00D068FC"/>
    <w:rsid w:val="00D06A40"/>
    <w:rsid w:val="00D06F03"/>
    <w:rsid w:val="00D073C3"/>
    <w:rsid w:val="00D078DF"/>
    <w:rsid w:val="00D07B6A"/>
    <w:rsid w:val="00D1025E"/>
    <w:rsid w:val="00D1044E"/>
    <w:rsid w:val="00D108B0"/>
    <w:rsid w:val="00D10919"/>
    <w:rsid w:val="00D1274B"/>
    <w:rsid w:val="00D12A5C"/>
    <w:rsid w:val="00D12E06"/>
    <w:rsid w:val="00D13380"/>
    <w:rsid w:val="00D133A7"/>
    <w:rsid w:val="00D13704"/>
    <w:rsid w:val="00D137B4"/>
    <w:rsid w:val="00D13835"/>
    <w:rsid w:val="00D13A73"/>
    <w:rsid w:val="00D13B35"/>
    <w:rsid w:val="00D13D1A"/>
    <w:rsid w:val="00D14019"/>
    <w:rsid w:val="00D14263"/>
    <w:rsid w:val="00D14276"/>
    <w:rsid w:val="00D15435"/>
    <w:rsid w:val="00D15543"/>
    <w:rsid w:val="00D161DC"/>
    <w:rsid w:val="00D162F0"/>
    <w:rsid w:val="00D164A0"/>
    <w:rsid w:val="00D166B1"/>
    <w:rsid w:val="00D166BC"/>
    <w:rsid w:val="00D16ACA"/>
    <w:rsid w:val="00D16C38"/>
    <w:rsid w:val="00D172C2"/>
    <w:rsid w:val="00D177D0"/>
    <w:rsid w:val="00D17F91"/>
    <w:rsid w:val="00D205F1"/>
    <w:rsid w:val="00D2062E"/>
    <w:rsid w:val="00D206F7"/>
    <w:rsid w:val="00D20DA4"/>
    <w:rsid w:val="00D211C6"/>
    <w:rsid w:val="00D213A5"/>
    <w:rsid w:val="00D215F2"/>
    <w:rsid w:val="00D21861"/>
    <w:rsid w:val="00D21986"/>
    <w:rsid w:val="00D21A35"/>
    <w:rsid w:val="00D21AAC"/>
    <w:rsid w:val="00D21B10"/>
    <w:rsid w:val="00D21D43"/>
    <w:rsid w:val="00D22123"/>
    <w:rsid w:val="00D2230C"/>
    <w:rsid w:val="00D22DD3"/>
    <w:rsid w:val="00D22F09"/>
    <w:rsid w:val="00D23A7C"/>
    <w:rsid w:val="00D23B63"/>
    <w:rsid w:val="00D23C8A"/>
    <w:rsid w:val="00D23ED7"/>
    <w:rsid w:val="00D240C6"/>
    <w:rsid w:val="00D247A5"/>
    <w:rsid w:val="00D24C8B"/>
    <w:rsid w:val="00D25628"/>
    <w:rsid w:val="00D25B02"/>
    <w:rsid w:val="00D25DB0"/>
    <w:rsid w:val="00D25FA0"/>
    <w:rsid w:val="00D2639C"/>
    <w:rsid w:val="00D2664C"/>
    <w:rsid w:val="00D2675F"/>
    <w:rsid w:val="00D26E38"/>
    <w:rsid w:val="00D27885"/>
    <w:rsid w:val="00D27D2B"/>
    <w:rsid w:val="00D30217"/>
    <w:rsid w:val="00D3026E"/>
    <w:rsid w:val="00D30C03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6AD"/>
    <w:rsid w:val="00D3309C"/>
    <w:rsid w:val="00D3346B"/>
    <w:rsid w:val="00D3360D"/>
    <w:rsid w:val="00D336A1"/>
    <w:rsid w:val="00D3391D"/>
    <w:rsid w:val="00D33D4D"/>
    <w:rsid w:val="00D33F37"/>
    <w:rsid w:val="00D3409E"/>
    <w:rsid w:val="00D343D2"/>
    <w:rsid w:val="00D3497B"/>
    <w:rsid w:val="00D34A14"/>
    <w:rsid w:val="00D3519E"/>
    <w:rsid w:val="00D352A5"/>
    <w:rsid w:val="00D3535F"/>
    <w:rsid w:val="00D354C9"/>
    <w:rsid w:val="00D35595"/>
    <w:rsid w:val="00D35742"/>
    <w:rsid w:val="00D35E9E"/>
    <w:rsid w:val="00D363DB"/>
    <w:rsid w:val="00D367F5"/>
    <w:rsid w:val="00D3752C"/>
    <w:rsid w:val="00D3796D"/>
    <w:rsid w:val="00D40303"/>
    <w:rsid w:val="00D40332"/>
    <w:rsid w:val="00D40A6D"/>
    <w:rsid w:val="00D412F3"/>
    <w:rsid w:val="00D4174D"/>
    <w:rsid w:val="00D41F30"/>
    <w:rsid w:val="00D420CE"/>
    <w:rsid w:val="00D4226E"/>
    <w:rsid w:val="00D436A8"/>
    <w:rsid w:val="00D43C93"/>
    <w:rsid w:val="00D43F13"/>
    <w:rsid w:val="00D44952"/>
    <w:rsid w:val="00D4498B"/>
    <w:rsid w:val="00D44D77"/>
    <w:rsid w:val="00D4501D"/>
    <w:rsid w:val="00D45E89"/>
    <w:rsid w:val="00D46436"/>
    <w:rsid w:val="00D465D1"/>
    <w:rsid w:val="00D4664C"/>
    <w:rsid w:val="00D4683E"/>
    <w:rsid w:val="00D46A39"/>
    <w:rsid w:val="00D46C2B"/>
    <w:rsid w:val="00D4703A"/>
    <w:rsid w:val="00D4793E"/>
    <w:rsid w:val="00D47A09"/>
    <w:rsid w:val="00D47A93"/>
    <w:rsid w:val="00D50331"/>
    <w:rsid w:val="00D50C7F"/>
    <w:rsid w:val="00D50CB3"/>
    <w:rsid w:val="00D510A5"/>
    <w:rsid w:val="00D510B1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A50"/>
    <w:rsid w:val="00D52A7C"/>
    <w:rsid w:val="00D52BAB"/>
    <w:rsid w:val="00D52F1F"/>
    <w:rsid w:val="00D53098"/>
    <w:rsid w:val="00D531C8"/>
    <w:rsid w:val="00D5336D"/>
    <w:rsid w:val="00D53637"/>
    <w:rsid w:val="00D53DF8"/>
    <w:rsid w:val="00D53E76"/>
    <w:rsid w:val="00D54282"/>
    <w:rsid w:val="00D542E0"/>
    <w:rsid w:val="00D544BA"/>
    <w:rsid w:val="00D544F1"/>
    <w:rsid w:val="00D5455E"/>
    <w:rsid w:val="00D54FB0"/>
    <w:rsid w:val="00D55062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73E7"/>
    <w:rsid w:val="00D577FE"/>
    <w:rsid w:val="00D57B9F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404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D6"/>
    <w:rsid w:val="00D65214"/>
    <w:rsid w:val="00D658A4"/>
    <w:rsid w:val="00D659DB"/>
    <w:rsid w:val="00D6609C"/>
    <w:rsid w:val="00D661F9"/>
    <w:rsid w:val="00D66C67"/>
    <w:rsid w:val="00D66DB3"/>
    <w:rsid w:val="00D66FEB"/>
    <w:rsid w:val="00D6759E"/>
    <w:rsid w:val="00D679FD"/>
    <w:rsid w:val="00D67AB0"/>
    <w:rsid w:val="00D67EA8"/>
    <w:rsid w:val="00D70341"/>
    <w:rsid w:val="00D7041C"/>
    <w:rsid w:val="00D7055F"/>
    <w:rsid w:val="00D70EF4"/>
    <w:rsid w:val="00D7142F"/>
    <w:rsid w:val="00D71ED4"/>
    <w:rsid w:val="00D72243"/>
    <w:rsid w:val="00D72505"/>
    <w:rsid w:val="00D72DD1"/>
    <w:rsid w:val="00D730D0"/>
    <w:rsid w:val="00D73155"/>
    <w:rsid w:val="00D7337B"/>
    <w:rsid w:val="00D73476"/>
    <w:rsid w:val="00D73A9A"/>
    <w:rsid w:val="00D73AB2"/>
    <w:rsid w:val="00D73D37"/>
    <w:rsid w:val="00D74F74"/>
    <w:rsid w:val="00D750F5"/>
    <w:rsid w:val="00D7548E"/>
    <w:rsid w:val="00D7555A"/>
    <w:rsid w:val="00D75795"/>
    <w:rsid w:val="00D763F0"/>
    <w:rsid w:val="00D766E0"/>
    <w:rsid w:val="00D76735"/>
    <w:rsid w:val="00D768C9"/>
    <w:rsid w:val="00D76C63"/>
    <w:rsid w:val="00D77597"/>
    <w:rsid w:val="00D77910"/>
    <w:rsid w:val="00D779E8"/>
    <w:rsid w:val="00D779FB"/>
    <w:rsid w:val="00D77BB0"/>
    <w:rsid w:val="00D77DF5"/>
    <w:rsid w:val="00D77E4E"/>
    <w:rsid w:val="00D77F0E"/>
    <w:rsid w:val="00D8062C"/>
    <w:rsid w:val="00D80765"/>
    <w:rsid w:val="00D80859"/>
    <w:rsid w:val="00D8192A"/>
    <w:rsid w:val="00D81C64"/>
    <w:rsid w:val="00D81D68"/>
    <w:rsid w:val="00D81F60"/>
    <w:rsid w:val="00D8228A"/>
    <w:rsid w:val="00D8285D"/>
    <w:rsid w:val="00D82916"/>
    <w:rsid w:val="00D82AA4"/>
    <w:rsid w:val="00D82B93"/>
    <w:rsid w:val="00D839FE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4F1"/>
    <w:rsid w:val="00D85E9D"/>
    <w:rsid w:val="00D86074"/>
    <w:rsid w:val="00D861BD"/>
    <w:rsid w:val="00D86566"/>
    <w:rsid w:val="00D865D8"/>
    <w:rsid w:val="00D86809"/>
    <w:rsid w:val="00D86C5D"/>
    <w:rsid w:val="00D86D06"/>
    <w:rsid w:val="00D86EC8"/>
    <w:rsid w:val="00D87488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CA"/>
    <w:rsid w:val="00D9184E"/>
    <w:rsid w:val="00D918CC"/>
    <w:rsid w:val="00D91CC5"/>
    <w:rsid w:val="00D91E46"/>
    <w:rsid w:val="00D91EF7"/>
    <w:rsid w:val="00D921F6"/>
    <w:rsid w:val="00D92920"/>
    <w:rsid w:val="00D92AA2"/>
    <w:rsid w:val="00D92FB0"/>
    <w:rsid w:val="00D932AF"/>
    <w:rsid w:val="00D9340B"/>
    <w:rsid w:val="00D93BD4"/>
    <w:rsid w:val="00D93C13"/>
    <w:rsid w:val="00D93CC3"/>
    <w:rsid w:val="00D93DD2"/>
    <w:rsid w:val="00D94553"/>
    <w:rsid w:val="00D94556"/>
    <w:rsid w:val="00D94594"/>
    <w:rsid w:val="00D94776"/>
    <w:rsid w:val="00D94ADC"/>
    <w:rsid w:val="00D95084"/>
    <w:rsid w:val="00D95B34"/>
    <w:rsid w:val="00D9648E"/>
    <w:rsid w:val="00D96AAD"/>
    <w:rsid w:val="00D96F9F"/>
    <w:rsid w:val="00D971F0"/>
    <w:rsid w:val="00D973EE"/>
    <w:rsid w:val="00D97594"/>
    <w:rsid w:val="00D976A6"/>
    <w:rsid w:val="00DA002E"/>
    <w:rsid w:val="00DA027C"/>
    <w:rsid w:val="00DA02C1"/>
    <w:rsid w:val="00DA07BB"/>
    <w:rsid w:val="00DA1051"/>
    <w:rsid w:val="00DA16C9"/>
    <w:rsid w:val="00DA1AF8"/>
    <w:rsid w:val="00DA1CED"/>
    <w:rsid w:val="00DA2065"/>
    <w:rsid w:val="00DA20E5"/>
    <w:rsid w:val="00DA3001"/>
    <w:rsid w:val="00DA30AC"/>
    <w:rsid w:val="00DA30F8"/>
    <w:rsid w:val="00DA356C"/>
    <w:rsid w:val="00DA3D64"/>
    <w:rsid w:val="00DA46CD"/>
    <w:rsid w:val="00DA49DB"/>
    <w:rsid w:val="00DA4AC9"/>
    <w:rsid w:val="00DA4DF4"/>
    <w:rsid w:val="00DA4F8C"/>
    <w:rsid w:val="00DA5049"/>
    <w:rsid w:val="00DA505C"/>
    <w:rsid w:val="00DA5E11"/>
    <w:rsid w:val="00DA5F39"/>
    <w:rsid w:val="00DA5F56"/>
    <w:rsid w:val="00DA60F4"/>
    <w:rsid w:val="00DA61A1"/>
    <w:rsid w:val="00DA61C5"/>
    <w:rsid w:val="00DA6515"/>
    <w:rsid w:val="00DA68F9"/>
    <w:rsid w:val="00DA6CF9"/>
    <w:rsid w:val="00DA7263"/>
    <w:rsid w:val="00DA7550"/>
    <w:rsid w:val="00DA7711"/>
    <w:rsid w:val="00DA7A61"/>
    <w:rsid w:val="00DA7B29"/>
    <w:rsid w:val="00DB0106"/>
    <w:rsid w:val="00DB04BF"/>
    <w:rsid w:val="00DB050E"/>
    <w:rsid w:val="00DB0744"/>
    <w:rsid w:val="00DB08C0"/>
    <w:rsid w:val="00DB093C"/>
    <w:rsid w:val="00DB0947"/>
    <w:rsid w:val="00DB0C89"/>
    <w:rsid w:val="00DB0D3D"/>
    <w:rsid w:val="00DB0FDA"/>
    <w:rsid w:val="00DB1613"/>
    <w:rsid w:val="00DB193B"/>
    <w:rsid w:val="00DB197C"/>
    <w:rsid w:val="00DB1BEF"/>
    <w:rsid w:val="00DB1E96"/>
    <w:rsid w:val="00DB2650"/>
    <w:rsid w:val="00DB29D6"/>
    <w:rsid w:val="00DB2C0B"/>
    <w:rsid w:val="00DB2CCB"/>
    <w:rsid w:val="00DB2DBE"/>
    <w:rsid w:val="00DB45D6"/>
    <w:rsid w:val="00DB557D"/>
    <w:rsid w:val="00DB565D"/>
    <w:rsid w:val="00DB6050"/>
    <w:rsid w:val="00DB6421"/>
    <w:rsid w:val="00DB6B0C"/>
    <w:rsid w:val="00DB6FAE"/>
    <w:rsid w:val="00DB6FC6"/>
    <w:rsid w:val="00DB70DE"/>
    <w:rsid w:val="00DB76F9"/>
    <w:rsid w:val="00DB7851"/>
    <w:rsid w:val="00DB7A08"/>
    <w:rsid w:val="00DB7B27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CCB"/>
    <w:rsid w:val="00DC41E2"/>
    <w:rsid w:val="00DC438E"/>
    <w:rsid w:val="00DC48B8"/>
    <w:rsid w:val="00DC48F7"/>
    <w:rsid w:val="00DC4ADB"/>
    <w:rsid w:val="00DC5527"/>
    <w:rsid w:val="00DC5BC2"/>
    <w:rsid w:val="00DC5D08"/>
    <w:rsid w:val="00DC6336"/>
    <w:rsid w:val="00DC6584"/>
    <w:rsid w:val="00DC6923"/>
    <w:rsid w:val="00DC721A"/>
    <w:rsid w:val="00DC7A06"/>
    <w:rsid w:val="00DC7ADA"/>
    <w:rsid w:val="00DC7B29"/>
    <w:rsid w:val="00DC7EAD"/>
    <w:rsid w:val="00DC7F01"/>
    <w:rsid w:val="00DD011C"/>
    <w:rsid w:val="00DD09C8"/>
    <w:rsid w:val="00DD0C22"/>
    <w:rsid w:val="00DD0E65"/>
    <w:rsid w:val="00DD1008"/>
    <w:rsid w:val="00DD1BC9"/>
    <w:rsid w:val="00DD203F"/>
    <w:rsid w:val="00DD24E3"/>
    <w:rsid w:val="00DD2EC3"/>
    <w:rsid w:val="00DD2F83"/>
    <w:rsid w:val="00DD302D"/>
    <w:rsid w:val="00DD3785"/>
    <w:rsid w:val="00DD3C8D"/>
    <w:rsid w:val="00DD3E1D"/>
    <w:rsid w:val="00DD4094"/>
    <w:rsid w:val="00DD4693"/>
    <w:rsid w:val="00DD50F3"/>
    <w:rsid w:val="00DD5190"/>
    <w:rsid w:val="00DD538E"/>
    <w:rsid w:val="00DD5D60"/>
    <w:rsid w:val="00DD5D83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C54"/>
    <w:rsid w:val="00DE1D57"/>
    <w:rsid w:val="00DE272B"/>
    <w:rsid w:val="00DE2844"/>
    <w:rsid w:val="00DE2C7C"/>
    <w:rsid w:val="00DE2CDF"/>
    <w:rsid w:val="00DE2EFE"/>
    <w:rsid w:val="00DE3543"/>
    <w:rsid w:val="00DE397C"/>
    <w:rsid w:val="00DE3C02"/>
    <w:rsid w:val="00DE4049"/>
    <w:rsid w:val="00DE4C03"/>
    <w:rsid w:val="00DE53DF"/>
    <w:rsid w:val="00DE55A2"/>
    <w:rsid w:val="00DE55B9"/>
    <w:rsid w:val="00DE5793"/>
    <w:rsid w:val="00DE67F1"/>
    <w:rsid w:val="00DE7174"/>
    <w:rsid w:val="00DE7260"/>
    <w:rsid w:val="00DE736C"/>
    <w:rsid w:val="00DE74D8"/>
    <w:rsid w:val="00DE74F0"/>
    <w:rsid w:val="00DE76F6"/>
    <w:rsid w:val="00DE79E9"/>
    <w:rsid w:val="00DE7A63"/>
    <w:rsid w:val="00DF0186"/>
    <w:rsid w:val="00DF0AA0"/>
    <w:rsid w:val="00DF17EF"/>
    <w:rsid w:val="00DF22CD"/>
    <w:rsid w:val="00DF23AE"/>
    <w:rsid w:val="00DF24B7"/>
    <w:rsid w:val="00DF29B7"/>
    <w:rsid w:val="00DF2A15"/>
    <w:rsid w:val="00DF2C60"/>
    <w:rsid w:val="00DF31B3"/>
    <w:rsid w:val="00DF3666"/>
    <w:rsid w:val="00DF4104"/>
    <w:rsid w:val="00DF4319"/>
    <w:rsid w:val="00DF466E"/>
    <w:rsid w:val="00DF4D9A"/>
    <w:rsid w:val="00DF5335"/>
    <w:rsid w:val="00DF53CF"/>
    <w:rsid w:val="00DF54E7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4A2"/>
    <w:rsid w:val="00DF6882"/>
    <w:rsid w:val="00DF73D3"/>
    <w:rsid w:val="00DF749A"/>
    <w:rsid w:val="00DF74FD"/>
    <w:rsid w:val="00DF7794"/>
    <w:rsid w:val="00E00106"/>
    <w:rsid w:val="00E0069C"/>
    <w:rsid w:val="00E00726"/>
    <w:rsid w:val="00E0125A"/>
    <w:rsid w:val="00E015CB"/>
    <w:rsid w:val="00E0161E"/>
    <w:rsid w:val="00E020A6"/>
    <w:rsid w:val="00E02334"/>
    <w:rsid w:val="00E02B74"/>
    <w:rsid w:val="00E02DB6"/>
    <w:rsid w:val="00E02EBB"/>
    <w:rsid w:val="00E030F4"/>
    <w:rsid w:val="00E03755"/>
    <w:rsid w:val="00E0394F"/>
    <w:rsid w:val="00E039EE"/>
    <w:rsid w:val="00E03A1F"/>
    <w:rsid w:val="00E03AE6"/>
    <w:rsid w:val="00E03ED0"/>
    <w:rsid w:val="00E0491F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B7B"/>
    <w:rsid w:val="00E12BC3"/>
    <w:rsid w:val="00E12CF2"/>
    <w:rsid w:val="00E12E87"/>
    <w:rsid w:val="00E13CF0"/>
    <w:rsid w:val="00E13D0C"/>
    <w:rsid w:val="00E14149"/>
    <w:rsid w:val="00E14471"/>
    <w:rsid w:val="00E148CB"/>
    <w:rsid w:val="00E14E8D"/>
    <w:rsid w:val="00E1523D"/>
    <w:rsid w:val="00E1540A"/>
    <w:rsid w:val="00E159C1"/>
    <w:rsid w:val="00E15A2C"/>
    <w:rsid w:val="00E15A6D"/>
    <w:rsid w:val="00E160DF"/>
    <w:rsid w:val="00E161C2"/>
    <w:rsid w:val="00E16970"/>
    <w:rsid w:val="00E169C8"/>
    <w:rsid w:val="00E172B1"/>
    <w:rsid w:val="00E173BE"/>
    <w:rsid w:val="00E20178"/>
    <w:rsid w:val="00E20320"/>
    <w:rsid w:val="00E20E6F"/>
    <w:rsid w:val="00E20FCC"/>
    <w:rsid w:val="00E2136B"/>
    <w:rsid w:val="00E218FC"/>
    <w:rsid w:val="00E21EAF"/>
    <w:rsid w:val="00E21F3D"/>
    <w:rsid w:val="00E22B1E"/>
    <w:rsid w:val="00E22C50"/>
    <w:rsid w:val="00E22E4A"/>
    <w:rsid w:val="00E2301E"/>
    <w:rsid w:val="00E23075"/>
    <w:rsid w:val="00E23671"/>
    <w:rsid w:val="00E239E9"/>
    <w:rsid w:val="00E23D16"/>
    <w:rsid w:val="00E24072"/>
    <w:rsid w:val="00E242C0"/>
    <w:rsid w:val="00E242D0"/>
    <w:rsid w:val="00E243F7"/>
    <w:rsid w:val="00E249DA"/>
    <w:rsid w:val="00E24EA6"/>
    <w:rsid w:val="00E2525C"/>
    <w:rsid w:val="00E25ACB"/>
    <w:rsid w:val="00E25B66"/>
    <w:rsid w:val="00E25C39"/>
    <w:rsid w:val="00E267D5"/>
    <w:rsid w:val="00E26D32"/>
    <w:rsid w:val="00E27919"/>
    <w:rsid w:val="00E30028"/>
    <w:rsid w:val="00E3052A"/>
    <w:rsid w:val="00E305F2"/>
    <w:rsid w:val="00E307D7"/>
    <w:rsid w:val="00E311EB"/>
    <w:rsid w:val="00E311EF"/>
    <w:rsid w:val="00E31233"/>
    <w:rsid w:val="00E312ED"/>
    <w:rsid w:val="00E314C7"/>
    <w:rsid w:val="00E31AF5"/>
    <w:rsid w:val="00E31CA6"/>
    <w:rsid w:val="00E32BFB"/>
    <w:rsid w:val="00E32D68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8DC"/>
    <w:rsid w:val="00E358F5"/>
    <w:rsid w:val="00E35DF8"/>
    <w:rsid w:val="00E36588"/>
    <w:rsid w:val="00E3697D"/>
    <w:rsid w:val="00E36A23"/>
    <w:rsid w:val="00E36C16"/>
    <w:rsid w:val="00E36D47"/>
    <w:rsid w:val="00E36DC3"/>
    <w:rsid w:val="00E377FB"/>
    <w:rsid w:val="00E40252"/>
    <w:rsid w:val="00E40752"/>
    <w:rsid w:val="00E4094D"/>
    <w:rsid w:val="00E40D0E"/>
    <w:rsid w:val="00E40E77"/>
    <w:rsid w:val="00E40FDE"/>
    <w:rsid w:val="00E410AE"/>
    <w:rsid w:val="00E41770"/>
    <w:rsid w:val="00E41EB0"/>
    <w:rsid w:val="00E42217"/>
    <w:rsid w:val="00E42534"/>
    <w:rsid w:val="00E430FF"/>
    <w:rsid w:val="00E436B4"/>
    <w:rsid w:val="00E439B9"/>
    <w:rsid w:val="00E4437F"/>
    <w:rsid w:val="00E443E3"/>
    <w:rsid w:val="00E44696"/>
    <w:rsid w:val="00E44E95"/>
    <w:rsid w:val="00E4522E"/>
    <w:rsid w:val="00E452E0"/>
    <w:rsid w:val="00E45780"/>
    <w:rsid w:val="00E4580F"/>
    <w:rsid w:val="00E45C59"/>
    <w:rsid w:val="00E4614D"/>
    <w:rsid w:val="00E4630D"/>
    <w:rsid w:val="00E47488"/>
    <w:rsid w:val="00E476B5"/>
    <w:rsid w:val="00E47D86"/>
    <w:rsid w:val="00E47EF6"/>
    <w:rsid w:val="00E504C0"/>
    <w:rsid w:val="00E50ADC"/>
    <w:rsid w:val="00E50F2D"/>
    <w:rsid w:val="00E51401"/>
    <w:rsid w:val="00E514EC"/>
    <w:rsid w:val="00E51716"/>
    <w:rsid w:val="00E517C6"/>
    <w:rsid w:val="00E525D6"/>
    <w:rsid w:val="00E526DD"/>
    <w:rsid w:val="00E52815"/>
    <w:rsid w:val="00E52D87"/>
    <w:rsid w:val="00E53008"/>
    <w:rsid w:val="00E53526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D7D"/>
    <w:rsid w:val="00E56330"/>
    <w:rsid w:val="00E56444"/>
    <w:rsid w:val="00E567BB"/>
    <w:rsid w:val="00E56C99"/>
    <w:rsid w:val="00E571D4"/>
    <w:rsid w:val="00E5725C"/>
    <w:rsid w:val="00E573BB"/>
    <w:rsid w:val="00E57864"/>
    <w:rsid w:val="00E6077D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5C0"/>
    <w:rsid w:val="00E6468F"/>
    <w:rsid w:val="00E649E0"/>
    <w:rsid w:val="00E64C97"/>
    <w:rsid w:val="00E6588C"/>
    <w:rsid w:val="00E659BA"/>
    <w:rsid w:val="00E65C64"/>
    <w:rsid w:val="00E66A16"/>
    <w:rsid w:val="00E67890"/>
    <w:rsid w:val="00E701A0"/>
    <w:rsid w:val="00E709B7"/>
    <w:rsid w:val="00E70C25"/>
    <w:rsid w:val="00E7111B"/>
    <w:rsid w:val="00E7142B"/>
    <w:rsid w:val="00E71AFE"/>
    <w:rsid w:val="00E71E93"/>
    <w:rsid w:val="00E71F07"/>
    <w:rsid w:val="00E72153"/>
    <w:rsid w:val="00E728F4"/>
    <w:rsid w:val="00E72B00"/>
    <w:rsid w:val="00E72E4F"/>
    <w:rsid w:val="00E74275"/>
    <w:rsid w:val="00E75709"/>
    <w:rsid w:val="00E75EE2"/>
    <w:rsid w:val="00E76049"/>
    <w:rsid w:val="00E761C9"/>
    <w:rsid w:val="00E7649E"/>
    <w:rsid w:val="00E76650"/>
    <w:rsid w:val="00E7666A"/>
    <w:rsid w:val="00E766AD"/>
    <w:rsid w:val="00E766B8"/>
    <w:rsid w:val="00E76847"/>
    <w:rsid w:val="00E76C58"/>
    <w:rsid w:val="00E76DFA"/>
    <w:rsid w:val="00E77ACF"/>
    <w:rsid w:val="00E8003E"/>
    <w:rsid w:val="00E8009D"/>
    <w:rsid w:val="00E8072D"/>
    <w:rsid w:val="00E80833"/>
    <w:rsid w:val="00E80BA8"/>
    <w:rsid w:val="00E80BE6"/>
    <w:rsid w:val="00E8119E"/>
    <w:rsid w:val="00E81653"/>
    <w:rsid w:val="00E81786"/>
    <w:rsid w:val="00E81862"/>
    <w:rsid w:val="00E822CE"/>
    <w:rsid w:val="00E8299F"/>
    <w:rsid w:val="00E831AE"/>
    <w:rsid w:val="00E833ED"/>
    <w:rsid w:val="00E83F78"/>
    <w:rsid w:val="00E84178"/>
    <w:rsid w:val="00E848C5"/>
    <w:rsid w:val="00E84B59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7791"/>
    <w:rsid w:val="00E877A0"/>
    <w:rsid w:val="00E87A45"/>
    <w:rsid w:val="00E87B06"/>
    <w:rsid w:val="00E900DE"/>
    <w:rsid w:val="00E90D38"/>
    <w:rsid w:val="00E90FBD"/>
    <w:rsid w:val="00E90FF1"/>
    <w:rsid w:val="00E913F1"/>
    <w:rsid w:val="00E91574"/>
    <w:rsid w:val="00E91754"/>
    <w:rsid w:val="00E9184D"/>
    <w:rsid w:val="00E9269D"/>
    <w:rsid w:val="00E92904"/>
    <w:rsid w:val="00E929CC"/>
    <w:rsid w:val="00E93209"/>
    <w:rsid w:val="00E932D2"/>
    <w:rsid w:val="00E93663"/>
    <w:rsid w:val="00E93898"/>
    <w:rsid w:val="00E939BA"/>
    <w:rsid w:val="00E93B9B"/>
    <w:rsid w:val="00E93FEB"/>
    <w:rsid w:val="00E946C9"/>
    <w:rsid w:val="00E9499B"/>
    <w:rsid w:val="00E94C50"/>
    <w:rsid w:val="00E952BE"/>
    <w:rsid w:val="00E95828"/>
    <w:rsid w:val="00E9585C"/>
    <w:rsid w:val="00E95A6D"/>
    <w:rsid w:val="00E95B76"/>
    <w:rsid w:val="00E95B91"/>
    <w:rsid w:val="00E95C7C"/>
    <w:rsid w:val="00E95FB2"/>
    <w:rsid w:val="00E96235"/>
    <w:rsid w:val="00E96517"/>
    <w:rsid w:val="00E9679D"/>
    <w:rsid w:val="00E9689D"/>
    <w:rsid w:val="00E96ADD"/>
    <w:rsid w:val="00E96DBE"/>
    <w:rsid w:val="00E97251"/>
    <w:rsid w:val="00E97D5B"/>
    <w:rsid w:val="00EA0197"/>
    <w:rsid w:val="00EA046D"/>
    <w:rsid w:val="00EA0687"/>
    <w:rsid w:val="00EA0BB3"/>
    <w:rsid w:val="00EA0E94"/>
    <w:rsid w:val="00EA10B5"/>
    <w:rsid w:val="00EA138E"/>
    <w:rsid w:val="00EA14BA"/>
    <w:rsid w:val="00EA167D"/>
    <w:rsid w:val="00EA2303"/>
    <w:rsid w:val="00EA26ED"/>
    <w:rsid w:val="00EA2E04"/>
    <w:rsid w:val="00EA2EFB"/>
    <w:rsid w:val="00EA2FD2"/>
    <w:rsid w:val="00EA308F"/>
    <w:rsid w:val="00EA34CB"/>
    <w:rsid w:val="00EA4125"/>
    <w:rsid w:val="00EA46F0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7479"/>
    <w:rsid w:val="00EA7509"/>
    <w:rsid w:val="00EB0182"/>
    <w:rsid w:val="00EB019A"/>
    <w:rsid w:val="00EB024E"/>
    <w:rsid w:val="00EB0456"/>
    <w:rsid w:val="00EB0539"/>
    <w:rsid w:val="00EB060E"/>
    <w:rsid w:val="00EB0A0B"/>
    <w:rsid w:val="00EB0CEA"/>
    <w:rsid w:val="00EB18A7"/>
    <w:rsid w:val="00EB1B23"/>
    <w:rsid w:val="00EB2930"/>
    <w:rsid w:val="00EB3290"/>
    <w:rsid w:val="00EB3382"/>
    <w:rsid w:val="00EB4132"/>
    <w:rsid w:val="00EB4163"/>
    <w:rsid w:val="00EB4472"/>
    <w:rsid w:val="00EB481F"/>
    <w:rsid w:val="00EB4F12"/>
    <w:rsid w:val="00EB504C"/>
    <w:rsid w:val="00EB5AED"/>
    <w:rsid w:val="00EB63E3"/>
    <w:rsid w:val="00EB6614"/>
    <w:rsid w:val="00EB6DD6"/>
    <w:rsid w:val="00EB6F2D"/>
    <w:rsid w:val="00EB71B4"/>
    <w:rsid w:val="00EB7349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9B9"/>
    <w:rsid w:val="00EC0B76"/>
    <w:rsid w:val="00EC0DF8"/>
    <w:rsid w:val="00EC1188"/>
    <w:rsid w:val="00EC211A"/>
    <w:rsid w:val="00EC2CCF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F06"/>
    <w:rsid w:val="00EC4BF3"/>
    <w:rsid w:val="00EC4D99"/>
    <w:rsid w:val="00EC4F21"/>
    <w:rsid w:val="00EC504F"/>
    <w:rsid w:val="00EC567E"/>
    <w:rsid w:val="00EC607B"/>
    <w:rsid w:val="00EC73BE"/>
    <w:rsid w:val="00EC773D"/>
    <w:rsid w:val="00EC7CB6"/>
    <w:rsid w:val="00EC7CC0"/>
    <w:rsid w:val="00EC7ED7"/>
    <w:rsid w:val="00ED07EE"/>
    <w:rsid w:val="00ED09EE"/>
    <w:rsid w:val="00ED09F7"/>
    <w:rsid w:val="00ED0E12"/>
    <w:rsid w:val="00ED0E26"/>
    <w:rsid w:val="00ED1183"/>
    <w:rsid w:val="00ED1592"/>
    <w:rsid w:val="00ED24BB"/>
    <w:rsid w:val="00ED2AEC"/>
    <w:rsid w:val="00ED2DCB"/>
    <w:rsid w:val="00ED32BB"/>
    <w:rsid w:val="00ED32F1"/>
    <w:rsid w:val="00ED366C"/>
    <w:rsid w:val="00ED39F6"/>
    <w:rsid w:val="00ED3A1B"/>
    <w:rsid w:val="00ED4CB8"/>
    <w:rsid w:val="00ED4E92"/>
    <w:rsid w:val="00ED50A6"/>
    <w:rsid w:val="00ED5375"/>
    <w:rsid w:val="00ED54FC"/>
    <w:rsid w:val="00ED5BFD"/>
    <w:rsid w:val="00ED607E"/>
    <w:rsid w:val="00ED6199"/>
    <w:rsid w:val="00ED61DA"/>
    <w:rsid w:val="00ED6AAE"/>
    <w:rsid w:val="00ED6F79"/>
    <w:rsid w:val="00ED703B"/>
    <w:rsid w:val="00EE0970"/>
    <w:rsid w:val="00EE0987"/>
    <w:rsid w:val="00EE0C62"/>
    <w:rsid w:val="00EE0F41"/>
    <w:rsid w:val="00EE140F"/>
    <w:rsid w:val="00EE163C"/>
    <w:rsid w:val="00EE16EB"/>
    <w:rsid w:val="00EE1A48"/>
    <w:rsid w:val="00EE1A66"/>
    <w:rsid w:val="00EE2098"/>
    <w:rsid w:val="00EE2261"/>
    <w:rsid w:val="00EE2288"/>
    <w:rsid w:val="00EE297C"/>
    <w:rsid w:val="00EE2A1E"/>
    <w:rsid w:val="00EE2B68"/>
    <w:rsid w:val="00EE2C8B"/>
    <w:rsid w:val="00EE2F53"/>
    <w:rsid w:val="00EE307B"/>
    <w:rsid w:val="00EE3177"/>
    <w:rsid w:val="00EE3258"/>
    <w:rsid w:val="00EE326E"/>
    <w:rsid w:val="00EE3C9A"/>
    <w:rsid w:val="00EE3FE1"/>
    <w:rsid w:val="00EE4120"/>
    <w:rsid w:val="00EE4141"/>
    <w:rsid w:val="00EE430D"/>
    <w:rsid w:val="00EE43EC"/>
    <w:rsid w:val="00EE45D5"/>
    <w:rsid w:val="00EE53F6"/>
    <w:rsid w:val="00EE5415"/>
    <w:rsid w:val="00EE5BD7"/>
    <w:rsid w:val="00EE6460"/>
    <w:rsid w:val="00EE663F"/>
    <w:rsid w:val="00EE6A9E"/>
    <w:rsid w:val="00EE6CA7"/>
    <w:rsid w:val="00EE6D61"/>
    <w:rsid w:val="00EE70B1"/>
    <w:rsid w:val="00EE7740"/>
    <w:rsid w:val="00EE7851"/>
    <w:rsid w:val="00EE78A2"/>
    <w:rsid w:val="00EF0001"/>
    <w:rsid w:val="00EF00F5"/>
    <w:rsid w:val="00EF0170"/>
    <w:rsid w:val="00EF04D7"/>
    <w:rsid w:val="00EF068D"/>
    <w:rsid w:val="00EF0923"/>
    <w:rsid w:val="00EF0BB9"/>
    <w:rsid w:val="00EF11CF"/>
    <w:rsid w:val="00EF15ED"/>
    <w:rsid w:val="00EF16A8"/>
    <w:rsid w:val="00EF173A"/>
    <w:rsid w:val="00EF1BF3"/>
    <w:rsid w:val="00EF25B1"/>
    <w:rsid w:val="00EF261B"/>
    <w:rsid w:val="00EF2A30"/>
    <w:rsid w:val="00EF2BE5"/>
    <w:rsid w:val="00EF2DE8"/>
    <w:rsid w:val="00EF2FB7"/>
    <w:rsid w:val="00EF3151"/>
    <w:rsid w:val="00EF33EC"/>
    <w:rsid w:val="00EF387A"/>
    <w:rsid w:val="00EF3DE8"/>
    <w:rsid w:val="00EF3F02"/>
    <w:rsid w:val="00EF472B"/>
    <w:rsid w:val="00EF4ADE"/>
    <w:rsid w:val="00EF4B16"/>
    <w:rsid w:val="00EF522E"/>
    <w:rsid w:val="00EF54B1"/>
    <w:rsid w:val="00EF569E"/>
    <w:rsid w:val="00EF6315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4CB"/>
    <w:rsid w:val="00F01BEC"/>
    <w:rsid w:val="00F02021"/>
    <w:rsid w:val="00F0202C"/>
    <w:rsid w:val="00F020EE"/>
    <w:rsid w:val="00F021F7"/>
    <w:rsid w:val="00F0249D"/>
    <w:rsid w:val="00F02554"/>
    <w:rsid w:val="00F02609"/>
    <w:rsid w:val="00F03096"/>
    <w:rsid w:val="00F0309B"/>
    <w:rsid w:val="00F03237"/>
    <w:rsid w:val="00F03282"/>
    <w:rsid w:val="00F03666"/>
    <w:rsid w:val="00F03909"/>
    <w:rsid w:val="00F03911"/>
    <w:rsid w:val="00F0396E"/>
    <w:rsid w:val="00F039D9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5031"/>
    <w:rsid w:val="00F050CF"/>
    <w:rsid w:val="00F0534F"/>
    <w:rsid w:val="00F05807"/>
    <w:rsid w:val="00F0587D"/>
    <w:rsid w:val="00F05D8E"/>
    <w:rsid w:val="00F06FB6"/>
    <w:rsid w:val="00F0736C"/>
    <w:rsid w:val="00F07393"/>
    <w:rsid w:val="00F07467"/>
    <w:rsid w:val="00F076E3"/>
    <w:rsid w:val="00F07C06"/>
    <w:rsid w:val="00F07C80"/>
    <w:rsid w:val="00F105F6"/>
    <w:rsid w:val="00F10775"/>
    <w:rsid w:val="00F107F5"/>
    <w:rsid w:val="00F114E9"/>
    <w:rsid w:val="00F118EB"/>
    <w:rsid w:val="00F11A63"/>
    <w:rsid w:val="00F11D74"/>
    <w:rsid w:val="00F1234E"/>
    <w:rsid w:val="00F12816"/>
    <w:rsid w:val="00F132EC"/>
    <w:rsid w:val="00F13393"/>
    <w:rsid w:val="00F14505"/>
    <w:rsid w:val="00F1461F"/>
    <w:rsid w:val="00F1486C"/>
    <w:rsid w:val="00F14C44"/>
    <w:rsid w:val="00F152A2"/>
    <w:rsid w:val="00F158BE"/>
    <w:rsid w:val="00F15A1C"/>
    <w:rsid w:val="00F15E58"/>
    <w:rsid w:val="00F15EBA"/>
    <w:rsid w:val="00F15EBE"/>
    <w:rsid w:val="00F16004"/>
    <w:rsid w:val="00F16459"/>
    <w:rsid w:val="00F16756"/>
    <w:rsid w:val="00F167F8"/>
    <w:rsid w:val="00F16AD4"/>
    <w:rsid w:val="00F171C2"/>
    <w:rsid w:val="00F20BEC"/>
    <w:rsid w:val="00F21110"/>
    <w:rsid w:val="00F2138F"/>
    <w:rsid w:val="00F21444"/>
    <w:rsid w:val="00F21DA8"/>
    <w:rsid w:val="00F221A7"/>
    <w:rsid w:val="00F22E5E"/>
    <w:rsid w:val="00F22FB0"/>
    <w:rsid w:val="00F23261"/>
    <w:rsid w:val="00F23520"/>
    <w:rsid w:val="00F23AA0"/>
    <w:rsid w:val="00F23B2E"/>
    <w:rsid w:val="00F23B99"/>
    <w:rsid w:val="00F24880"/>
    <w:rsid w:val="00F24DC5"/>
    <w:rsid w:val="00F25219"/>
    <w:rsid w:val="00F2564A"/>
    <w:rsid w:val="00F2566F"/>
    <w:rsid w:val="00F25A3C"/>
    <w:rsid w:val="00F260D3"/>
    <w:rsid w:val="00F2649F"/>
    <w:rsid w:val="00F26633"/>
    <w:rsid w:val="00F26854"/>
    <w:rsid w:val="00F269E7"/>
    <w:rsid w:val="00F26B1F"/>
    <w:rsid w:val="00F26CAD"/>
    <w:rsid w:val="00F26ECE"/>
    <w:rsid w:val="00F26FF0"/>
    <w:rsid w:val="00F27D64"/>
    <w:rsid w:val="00F27F4F"/>
    <w:rsid w:val="00F30109"/>
    <w:rsid w:val="00F30147"/>
    <w:rsid w:val="00F30263"/>
    <w:rsid w:val="00F3073E"/>
    <w:rsid w:val="00F30CE4"/>
    <w:rsid w:val="00F30D97"/>
    <w:rsid w:val="00F30E94"/>
    <w:rsid w:val="00F30FF1"/>
    <w:rsid w:val="00F31870"/>
    <w:rsid w:val="00F318A3"/>
    <w:rsid w:val="00F318D7"/>
    <w:rsid w:val="00F322FF"/>
    <w:rsid w:val="00F3274E"/>
    <w:rsid w:val="00F33307"/>
    <w:rsid w:val="00F33377"/>
    <w:rsid w:val="00F33C10"/>
    <w:rsid w:val="00F33F38"/>
    <w:rsid w:val="00F3432A"/>
    <w:rsid w:val="00F34D96"/>
    <w:rsid w:val="00F34E33"/>
    <w:rsid w:val="00F35B6B"/>
    <w:rsid w:val="00F3604B"/>
    <w:rsid w:val="00F360C4"/>
    <w:rsid w:val="00F364C4"/>
    <w:rsid w:val="00F36814"/>
    <w:rsid w:val="00F369A3"/>
    <w:rsid w:val="00F36BA0"/>
    <w:rsid w:val="00F36D19"/>
    <w:rsid w:val="00F36F4D"/>
    <w:rsid w:val="00F37099"/>
    <w:rsid w:val="00F37FD9"/>
    <w:rsid w:val="00F4071F"/>
    <w:rsid w:val="00F40B5F"/>
    <w:rsid w:val="00F40FE0"/>
    <w:rsid w:val="00F414D9"/>
    <w:rsid w:val="00F41542"/>
    <w:rsid w:val="00F41D73"/>
    <w:rsid w:val="00F42270"/>
    <w:rsid w:val="00F43924"/>
    <w:rsid w:val="00F43BFE"/>
    <w:rsid w:val="00F4402B"/>
    <w:rsid w:val="00F44114"/>
    <w:rsid w:val="00F4441E"/>
    <w:rsid w:val="00F44EAB"/>
    <w:rsid w:val="00F453EB"/>
    <w:rsid w:val="00F45D99"/>
    <w:rsid w:val="00F45DFA"/>
    <w:rsid w:val="00F4613D"/>
    <w:rsid w:val="00F46371"/>
    <w:rsid w:val="00F46507"/>
    <w:rsid w:val="00F46535"/>
    <w:rsid w:val="00F471CF"/>
    <w:rsid w:val="00F471DE"/>
    <w:rsid w:val="00F47C09"/>
    <w:rsid w:val="00F47C18"/>
    <w:rsid w:val="00F47E9F"/>
    <w:rsid w:val="00F47FE2"/>
    <w:rsid w:val="00F500E6"/>
    <w:rsid w:val="00F50437"/>
    <w:rsid w:val="00F5072A"/>
    <w:rsid w:val="00F50824"/>
    <w:rsid w:val="00F50FBD"/>
    <w:rsid w:val="00F50FED"/>
    <w:rsid w:val="00F513F5"/>
    <w:rsid w:val="00F51441"/>
    <w:rsid w:val="00F5189D"/>
    <w:rsid w:val="00F519BF"/>
    <w:rsid w:val="00F51EA8"/>
    <w:rsid w:val="00F51EFE"/>
    <w:rsid w:val="00F523A4"/>
    <w:rsid w:val="00F52A82"/>
    <w:rsid w:val="00F52E2D"/>
    <w:rsid w:val="00F537D2"/>
    <w:rsid w:val="00F53865"/>
    <w:rsid w:val="00F53DB1"/>
    <w:rsid w:val="00F5409C"/>
    <w:rsid w:val="00F54543"/>
    <w:rsid w:val="00F55728"/>
    <w:rsid w:val="00F55EC2"/>
    <w:rsid w:val="00F561E2"/>
    <w:rsid w:val="00F56406"/>
    <w:rsid w:val="00F566B0"/>
    <w:rsid w:val="00F5695D"/>
    <w:rsid w:val="00F57148"/>
    <w:rsid w:val="00F57954"/>
    <w:rsid w:val="00F57A02"/>
    <w:rsid w:val="00F600E8"/>
    <w:rsid w:val="00F60233"/>
    <w:rsid w:val="00F6038A"/>
    <w:rsid w:val="00F6048C"/>
    <w:rsid w:val="00F61333"/>
    <w:rsid w:val="00F61508"/>
    <w:rsid w:val="00F61954"/>
    <w:rsid w:val="00F623F9"/>
    <w:rsid w:val="00F62628"/>
    <w:rsid w:val="00F627C8"/>
    <w:rsid w:val="00F62DA4"/>
    <w:rsid w:val="00F62FCE"/>
    <w:rsid w:val="00F631B6"/>
    <w:rsid w:val="00F6353A"/>
    <w:rsid w:val="00F63620"/>
    <w:rsid w:val="00F64050"/>
    <w:rsid w:val="00F64432"/>
    <w:rsid w:val="00F644FA"/>
    <w:rsid w:val="00F6471B"/>
    <w:rsid w:val="00F64848"/>
    <w:rsid w:val="00F648AE"/>
    <w:rsid w:val="00F655B5"/>
    <w:rsid w:val="00F655CF"/>
    <w:rsid w:val="00F657B0"/>
    <w:rsid w:val="00F658AB"/>
    <w:rsid w:val="00F659E6"/>
    <w:rsid w:val="00F65CC7"/>
    <w:rsid w:val="00F66332"/>
    <w:rsid w:val="00F66E92"/>
    <w:rsid w:val="00F67220"/>
    <w:rsid w:val="00F673C7"/>
    <w:rsid w:val="00F67A64"/>
    <w:rsid w:val="00F67D9B"/>
    <w:rsid w:val="00F70D51"/>
    <w:rsid w:val="00F70E78"/>
    <w:rsid w:val="00F713CD"/>
    <w:rsid w:val="00F714F7"/>
    <w:rsid w:val="00F71617"/>
    <w:rsid w:val="00F71845"/>
    <w:rsid w:val="00F71B60"/>
    <w:rsid w:val="00F726C4"/>
    <w:rsid w:val="00F72B18"/>
    <w:rsid w:val="00F7347C"/>
    <w:rsid w:val="00F735B6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9B"/>
    <w:rsid w:val="00F76BAF"/>
    <w:rsid w:val="00F76C19"/>
    <w:rsid w:val="00F77B41"/>
    <w:rsid w:val="00F805FF"/>
    <w:rsid w:val="00F80699"/>
    <w:rsid w:val="00F80F7E"/>
    <w:rsid w:val="00F8137C"/>
    <w:rsid w:val="00F814D2"/>
    <w:rsid w:val="00F81858"/>
    <w:rsid w:val="00F8191A"/>
    <w:rsid w:val="00F82267"/>
    <w:rsid w:val="00F822E5"/>
    <w:rsid w:val="00F82637"/>
    <w:rsid w:val="00F82BCD"/>
    <w:rsid w:val="00F82F4E"/>
    <w:rsid w:val="00F833B6"/>
    <w:rsid w:val="00F836F2"/>
    <w:rsid w:val="00F840CE"/>
    <w:rsid w:val="00F84495"/>
    <w:rsid w:val="00F844A5"/>
    <w:rsid w:val="00F84817"/>
    <w:rsid w:val="00F84CB9"/>
    <w:rsid w:val="00F84E26"/>
    <w:rsid w:val="00F85349"/>
    <w:rsid w:val="00F858E2"/>
    <w:rsid w:val="00F8631C"/>
    <w:rsid w:val="00F868EF"/>
    <w:rsid w:val="00F86AF9"/>
    <w:rsid w:val="00F86B46"/>
    <w:rsid w:val="00F87378"/>
    <w:rsid w:val="00F87704"/>
    <w:rsid w:val="00F87B40"/>
    <w:rsid w:val="00F87F36"/>
    <w:rsid w:val="00F90276"/>
    <w:rsid w:val="00F90419"/>
    <w:rsid w:val="00F905F4"/>
    <w:rsid w:val="00F9075B"/>
    <w:rsid w:val="00F9088E"/>
    <w:rsid w:val="00F90990"/>
    <w:rsid w:val="00F90D2E"/>
    <w:rsid w:val="00F9110D"/>
    <w:rsid w:val="00F91350"/>
    <w:rsid w:val="00F91594"/>
    <w:rsid w:val="00F915DA"/>
    <w:rsid w:val="00F91E24"/>
    <w:rsid w:val="00F924B6"/>
    <w:rsid w:val="00F92535"/>
    <w:rsid w:val="00F92710"/>
    <w:rsid w:val="00F9299B"/>
    <w:rsid w:val="00F92CA3"/>
    <w:rsid w:val="00F932FE"/>
    <w:rsid w:val="00F93B27"/>
    <w:rsid w:val="00F93CE5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B8"/>
    <w:rsid w:val="00F96B12"/>
    <w:rsid w:val="00F97846"/>
    <w:rsid w:val="00F97A59"/>
    <w:rsid w:val="00F97B0F"/>
    <w:rsid w:val="00F97B7F"/>
    <w:rsid w:val="00F97E36"/>
    <w:rsid w:val="00FA03F0"/>
    <w:rsid w:val="00FA05F9"/>
    <w:rsid w:val="00FA065A"/>
    <w:rsid w:val="00FA0892"/>
    <w:rsid w:val="00FA09BE"/>
    <w:rsid w:val="00FA1B9D"/>
    <w:rsid w:val="00FA20A0"/>
    <w:rsid w:val="00FA249D"/>
    <w:rsid w:val="00FA2582"/>
    <w:rsid w:val="00FA2CB5"/>
    <w:rsid w:val="00FA3953"/>
    <w:rsid w:val="00FA396A"/>
    <w:rsid w:val="00FA3C03"/>
    <w:rsid w:val="00FA40C7"/>
    <w:rsid w:val="00FA4830"/>
    <w:rsid w:val="00FA4851"/>
    <w:rsid w:val="00FA4D5A"/>
    <w:rsid w:val="00FA4E79"/>
    <w:rsid w:val="00FA4EDC"/>
    <w:rsid w:val="00FA5294"/>
    <w:rsid w:val="00FA53C1"/>
    <w:rsid w:val="00FA5723"/>
    <w:rsid w:val="00FA624A"/>
    <w:rsid w:val="00FA63B2"/>
    <w:rsid w:val="00FA6521"/>
    <w:rsid w:val="00FA66DF"/>
    <w:rsid w:val="00FA67B4"/>
    <w:rsid w:val="00FA68F5"/>
    <w:rsid w:val="00FA6AC1"/>
    <w:rsid w:val="00FA6CDC"/>
    <w:rsid w:val="00FA7035"/>
    <w:rsid w:val="00FA7247"/>
    <w:rsid w:val="00FA73B2"/>
    <w:rsid w:val="00FA74DF"/>
    <w:rsid w:val="00FB0396"/>
    <w:rsid w:val="00FB03B0"/>
    <w:rsid w:val="00FB0C3D"/>
    <w:rsid w:val="00FB199C"/>
    <w:rsid w:val="00FB1B04"/>
    <w:rsid w:val="00FB2482"/>
    <w:rsid w:val="00FB24FD"/>
    <w:rsid w:val="00FB2932"/>
    <w:rsid w:val="00FB29AA"/>
    <w:rsid w:val="00FB2ADC"/>
    <w:rsid w:val="00FB2BE3"/>
    <w:rsid w:val="00FB34A9"/>
    <w:rsid w:val="00FB37FD"/>
    <w:rsid w:val="00FB4A04"/>
    <w:rsid w:val="00FB50B8"/>
    <w:rsid w:val="00FB520E"/>
    <w:rsid w:val="00FB55BF"/>
    <w:rsid w:val="00FB584B"/>
    <w:rsid w:val="00FB6BF2"/>
    <w:rsid w:val="00FB7013"/>
    <w:rsid w:val="00FB7260"/>
    <w:rsid w:val="00FB7E09"/>
    <w:rsid w:val="00FB7E28"/>
    <w:rsid w:val="00FC04A2"/>
    <w:rsid w:val="00FC0689"/>
    <w:rsid w:val="00FC0C8B"/>
    <w:rsid w:val="00FC0D3D"/>
    <w:rsid w:val="00FC0D95"/>
    <w:rsid w:val="00FC111A"/>
    <w:rsid w:val="00FC11B0"/>
    <w:rsid w:val="00FC17A9"/>
    <w:rsid w:val="00FC1AA7"/>
    <w:rsid w:val="00FC26CF"/>
    <w:rsid w:val="00FC2BB4"/>
    <w:rsid w:val="00FC359A"/>
    <w:rsid w:val="00FC36C6"/>
    <w:rsid w:val="00FC3F04"/>
    <w:rsid w:val="00FC40A6"/>
    <w:rsid w:val="00FC438C"/>
    <w:rsid w:val="00FC4593"/>
    <w:rsid w:val="00FC5409"/>
    <w:rsid w:val="00FC546C"/>
    <w:rsid w:val="00FC59F1"/>
    <w:rsid w:val="00FC5A87"/>
    <w:rsid w:val="00FC5BE2"/>
    <w:rsid w:val="00FC64B1"/>
    <w:rsid w:val="00FC73A4"/>
    <w:rsid w:val="00FC7D25"/>
    <w:rsid w:val="00FD0202"/>
    <w:rsid w:val="00FD05C3"/>
    <w:rsid w:val="00FD0C6D"/>
    <w:rsid w:val="00FD0F99"/>
    <w:rsid w:val="00FD10EF"/>
    <w:rsid w:val="00FD1401"/>
    <w:rsid w:val="00FD2135"/>
    <w:rsid w:val="00FD22EC"/>
    <w:rsid w:val="00FD2502"/>
    <w:rsid w:val="00FD267B"/>
    <w:rsid w:val="00FD2C91"/>
    <w:rsid w:val="00FD2CDD"/>
    <w:rsid w:val="00FD2F01"/>
    <w:rsid w:val="00FD4E0E"/>
    <w:rsid w:val="00FD4FBF"/>
    <w:rsid w:val="00FD5000"/>
    <w:rsid w:val="00FD502F"/>
    <w:rsid w:val="00FD5276"/>
    <w:rsid w:val="00FD52F5"/>
    <w:rsid w:val="00FD5448"/>
    <w:rsid w:val="00FD570C"/>
    <w:rsid w:val="00FD5BF3"/>
    <w:rsid w:val="00FD63B0"/>
    <w:rsid w:val="00FD6BA4"/>
    <w:rsid w:val="00FD7594"/>
    <w:rsid w:val="00FD75E2"/>
    <w:rsid w:val="00FD7616"/>
    <w:rsid w:val="00FE06A8"/>
    <w:rsid w:val="00FE09DC"/>
    <w:rsid w:val="00FE18DE"/>
    <w:rsid w:val="00FE1AD4"/>
    <w:rsid w:val="00FE2210"/>
    <w:rsid w:val="00FE2409"/>
    <w:rsid w:val="00FE259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849"/>
    <w:rsid w:val="00FE4D3D"/>
    <w:rsid w:val="00FE5384"/>
    <w:rsid w:val="00FE5465"/>
    <w:rsid w:val="00FE5E00"/>
    <w:rsid w:val="00FE659D"/>
    <w:rsid w:val="00FE65A0"/>
    <w:rsid w:val="00FE6E81"/>
    <w:rsid w:val="00FE6F89"/>
    <w:rsid w:val="00FE73F5"/>
    <w:rsid w:val="00FE7559"/>
    <w:rsid w:val="00FE7B50"/>
    <w:rsid w:val="00FF0071"/>
    <w:rsid w:val="00FF04E0"/>
    <w:rsid w:val="00FF0A46"/>
    <w:rsid w:val="00FF0AC7"/>
    <w:rsid w:val="00FF0BAC"/>
    <w:rsid w:val="00FF14F1"/>
    <w:rsid w:val="00FF1744"/>
    <w:rsid w:val="00FF1EF9"/>
    <w:rsid w:val="00FF1FCD"/>
    <w:rsid w:val="00FF2100"/>
    <w:rsid w:val="00FF2A0E"/>
    <w:rsid w:val="00FF327B"/>
    <w:rsid w:val="00FF34DE"/>
    <w:rsid w:val="00FF3A50"/>
    <w:rsid w:val="00FF3CFC"/>
    <w:rsid w:val="00FF3D06"/>
    <w:rsid w:val="00FF4111"/>
    <w:rsid w:val="00FF4659"/>
    <w:rsid w:val="00FF4AFA"/>
    <w:rsid w:val="00FF4C80"/>
    <w:rsid w:val="00FF5412"/>
    <w:rsid w:val="00FF5C54"/>
    <w:rsid w:val="00FF62B9"/>
    <w:rsid w:val="00FF6A60"/>
    <w:rsid w:val="00FF6DEB"/>
    <w:rsid w:val="00FF7DA9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,"/>
  <w:listSeparator w:val=","/>
  <w14:docId w14:val="6B919B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35DDF"/>
    <w:rPr>
      <w:rFonts w:eastAsia="MS Gothic"/>
      <w:noProof/>
      <w:sz w:val="24"/>
      <w:szCs w:val="24"/>
      <w:lang w:val="en-GB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  <w:noProof w:val="0"/>
      <w:lang w:val="en-US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noProof w:val="0"/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uiPriority w:val="35"/>
    <w:qFormat/>
    <w:rsid w:val="00B56B1B"/>
    <w:pPr>
      <w:spacing w:before="120" w:after="120"/>
    </w:pPr>
    <w:rPr>
      <w:b/>
      <w:noProof w:val="0"/>
      <w:sz w:val="20"/>
      <w:lang w:val="en-US"/>
    </w:rPr>
  </w:style>
  <w:style w:type="paragraph" w:customStyle="1" w:styleId="a">
    <w:name w:val="佐藤２"/>
    <w:basedOn w:val="Normal"/>
    <w:rsid w:val="00247935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247935"/>
    <w:rPr>
      <w:noProof w:val="0"/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val="en-GB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"/>
    <w:basedOn w:val="Normal"/>
    <w:link w:val="ListParagraphChar"/>
    <w:uiPriority w:val="34"/>
    <w:qFormat/>
    <w:rsid w:val="00CA7DF4"/>
    <w:pPr>
      <w:ind w:firstLineChars="200" w:firstLine="420"/>
    </w:pPr>
    <w:rPr>
      <w:noProof w:val="0"/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/>
    </w:rPr>
  </w:style>
  <w:style w:type="paragraph" w:customStyle="1" w:styleId="TAH">
    <w:name w:val="TAH"/>
    <w:basedOn w:val="TAC"/>
    <w:link w:val="TAHCar"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25"/>
      </w:numPr>
      <w:tabs>
        <w:tab w:val="left" w:pos="1440"/>
      </w:tabs>
    </w:pPr>
    <w:rPr>
      <w:rFonts w:ascii="Times" w:eastAsia="Batang" w:hAnsi="Times"/>
      <w:noProof w:val="0"/>
      <w:sz w:val="20"/>
      <w:szCs w:val="20"/>
      <w:lang w:val="en-U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26"/>
      </w:numPr>
    </w:pPr>
    <w:rPr>
      <w:rFonts w:ascii="Times" w:eastAsia="Batang" w:hAnsi="Times"/>
      <w:noProof w:val="0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val="en-GB"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noProof w:val="0"/>
      <w:sz w:val="20"/>
      <w:szCs w:val="20"/>
      <w:lang w:val="en-US" w:eastAsia="ja-JP"/>
    </w:rPr>
  </w:style>
  <w:style w:type="character" w:customStyle="1" w:styleId="THChar">
    <w:name w:val="TH Char"/>
    <w:link w:val="TH"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34"/>
      </w:numPr>
      <w:spacing w:after="0"/>
      <w:jc w:val="left"/>
    </w:pPr>
    <w:rPr>
      <w:rFonts w:ascii="Calibri" w:eastAsia="SimSun" w:hAnsi="Calibri"/>
      <w:noProof w:val="0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34"/>
      </w:numPr>
      <w:spacing w:after="0"/>
      <w:jc w:val="left"/>
    </w:pPr>
    <w:rPr>
      <w:rFonts w:ascii="Times" w:eastAsia="SimSun" w:hAnsi="Times"/>
      <w:noProof w:val="0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34"/>
      </w:numPr>
      <w:spacing w:after="0"/>
      <w:jc w:val="left"/>
    </w:pPr>
    <w:rPr>
      <w:rFonts w:ascii="Times" w:eastAsia="Batang" w:hAnsi="Times"/>
      <w:noProof w:val="0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34"/>
      </w:numPr>
      <w:spacing w:after="0"/>
      <w:jc w:val="left"/>
    </w:pPr>
    <w:rPr>
      <w:rFonts w:ascii="Times" w:eastAsia="Batang" w:hAnsi="Times"/>
      <w:noProof w:val="0"/>
      <w:sz w:val="20"/>
      <w:lang w:eastAsia="en-US"/>
    </w:rPr>
  </w:style>
  <w:style w:type="character" w:customStyle="1" w:styleId="B1Zchn">
    <w:name w:val="B1 Zchn"/>
    <w:locked/>
    <w:rsid w:val="00D25FA0"/>
    <w:rPr>
      <w:lang w:val="en-GB" w:eastAsia="en-US"/>
    </w:rPr>
  </w:style>
  <w:style w:type="character" w:customStyle="1" w:styleId="apple-converted-space">
    <w:name w:val="apple-converted-space"/>
    <w:rsid w:val="00BB7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22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46D8F2-F53F-884B-B179-A88AA3B87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1854</Words>
  <Characters>10571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Considerations on SRS design</vt:lpstr>
      <vt:lpstr>Considerations on SRS design</vt:lpstr>
    </vt:vector>
  </TitlesOfParts>
  <LinksUpToDate>false</LinksUpToDate>
  <CharactersWithSpaces>12401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Considerations on SRS design</dc:title>
  <dc:subject/>
  <dc:creator/>
  <cp:keywords/>
  <cp:lastModifiedBy/>
  <cp:revision>1</cp:revision>
  <dcterms:created xsi:type="dcterms:W3CDTF">2018-11-02T20:26:00Z</dcterms:created>
  <dcterms:modified xsi:type="dcterms:W3CDTF">2018-11-02T20:52:00Z</dcterms:modified>
</cp:coreProperties>
</file>